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0657" w:rsidRPr="00E80152" w:rsidRDefault="001A172A" w:rsidP="005B3854">
      <w:pPr>
        <w:pStyle w:val="Heading6"/>
        <w:jc w:val="center"/>
        <w:rPr>
          <w:rStyle w:val="Emphasis"/>
          <w:rFonts w:ascii="TH Niramit AS" w:hAnsi="TH Niramit AS" w:cs="TH Niramit AS"/>
          <w:i w:val="0"/>
          <w:iCs w:val="0"/>
        </w:rPr>
      </w:pPr>
      <w:r w:rsidRPr="00E80152">
        <w:rPr>
          <w:rFonts w:ascii="TH Niramit AS" w:hAnsi="TH Niramit AS" w:cs="TH Niramit AS"/>
          <w:noProof/>
        </w:rPr>
        <mc:AlternateContent>
          <mc:Choice Requires="wps">
            <w:drawing>
              <wp:anchor distT="0" distB="0" distL="114300" distR="114300" simplePos="0" relativeHeight="251666944" behindDoc="0" locked="0" layoutInCell="1" allowOverlap="1" wp14:anchorId="37391503" wp14:editId="23E7D787">
                <wp:simplePos x="0" y="0"/>
                <wp:positionH relativeFrom="column">
                  <wp:posOffset>4981575</wp:posOffset>
                </wp:positionH>
                <wp:positionV relativeFrom="paragraph">
                  <wp:posOffset>-1019175</wp:posOffset>
                </wp:positionV>
                <wp:extent cx="400050" cy="428625"/>
                <wp:effectExtent l="0" t="0" r="0" b="9525"/>
                <wp:wrapNone/>
                <wp:docPr id="92" name="Text Box 92"/>
                <wp:cNvGraphicFramePr/>
                <a:graphic xmlns:a="http://schemas.openxmlformats.org/drawingml/2006/main">
                  <a:graphicData uri="http://schemas.microsoft.com/office/word/2010/wordprocessingShape">
                    <wps:wsp>
                      <wps:cNvSpPr txBox="1"/>
                      <wps:spPr>
                        <a:xfrm>
                          <a:off x="0" y="0"/>
                          <a:ext cx="400050" cy="4286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97CBD" w:rsidRDefault="00697CB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7391503" id="_x0000_t202" coordsize="21600,21600" o:spt="202" path="m,l,21600r21600,l21600,xe">
                <v:stroke joinstyle="miter"/>
                <v:path gradientshapeok="t" o:connecttype="rect"/>
              </v:shapetype>
              <v:shape id="Text Box 92" o:spid="_x0000_s1026" type="#_x0000_t202" style="position:absolute;left:0;text-align:left;margin-left:392.25pt;margin-top:-80.25pt;width:31.5pt;height:33.75pt;z-index:25166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" fillcolor="white [3201]" stroked="f" strokeweight=".5pt">
                <v:textbox>
                  <w:txbxContent>
                    <w:p w:rsidR="00697CBD" w:rsidRDefault="00697CBD"/>
                  </w:txbxContent>
                </v:textbox>
              </v:shape>
            </w:pict>
          </mc:Fallback>
        </mc:AlternateContent>
      </w:r>
      <w:r w:rsidR="00646139" w:rsidRPr="00E80152">
        <w:rPr>
          <w:rStyle w:val="Emphasis"/>
          <w:rFonts w:ascii="TH Niramit AS" w:hAnsi="TH Niramit AS" w:cs="TH Niramit AS"/>
          <w:i w:val="0"/>
          <w:iCs w:val="0"/>
          <w:cs/>
        </w:rPr>
        <w:t>ตอนที่ ๘</w:t>
      </w:r>
    </w:p>
    <w:p w:rsidR="000577D7" w:rsidRPr="00E80152" w:rsidRDefault="00646139" w:rsidP="005B3854">
      <w:pPr>
        <w:pStyle w:val="Heading6"/>
        <w:jc w:val="center"/>
        <w:rPr>
          <w:rStyle w:val="Emphasis"/>
          <w:rFonts w:ascii="TH Niramit AS" w:hAnsi="TH Niramit AS" w:cs="TH Niramit AS"/>
          <w:i w:val="0"/>
          <w:iCs w:val="0"/>
        </w:rPr>
      </w:pPr>
      <w:r w:rsidRPr="00E80152">
        <w:rPr>
          <w:rStyle w:val="Emphasis"/>
          <w:rFonts w:ascii="TH Niramit AS" w:hAnsi="TH Niramit AS" w:cs="TH Niramit AS"/>
          <w:i w:val="0"/>
          <w:iCs w:val="0"/>
          <w:cs/>
        </w:rPr>
        <w:t>ปรัชญาสายอาสติกะ ๖ สำนัก</w:t>
      </w:r>
    </w:p>
    <w:p w:rsidR="00646139" w:rsidRPr="00E80152" w:rsidRDefault="00646139" w:rsidP="00646139">
      <w:pPr>
        <w:rPr>
          <w:rFonts w:ascii="TH Niramit AS" w:hAnsi="TH Niramit AS" w:cs="TH Niramit AS"/>
          <w:sz w:val="2"/>
          <w:szCs w:val="2"/>
        </w:rPr>
      </w:pPr>
    </w:p>
    <w:p w:rsidR="00646139" w:rsidRPr="00E80152" w:rsidRDefault="00646139" w:rsidP="00646139">
      <w:pPr>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tab/>
      </w:r>
      <w:r w:rsidRPr="00E80152">
        <w:rPr>
          <w:rFonts w:ascii="TH Niramit AS" w:hAnsi="TH Niramit AS" w:cs="TH Niramit AS"/>
          <w:sz w:val="34"/>
          <w:szCs w:val="34"/>
          <w:cs/>
        </w:rPr>
        <w:t xml:space="preserve">ปรัชญาสายอาสติกะ ๖ สำนัก ประกอบด้วย ๑) นยายะ (เน้นตรรกะ จึงเรียกอีกอย่างหนึ่งว่า </w:t>
      </w:r>
      <w:r w:rsidRPr="00E80152">
        <w:rPr>
          <w:rFonts w:ascii="TH Niramit AS" w:hAnsi="TH Niramit AS" w:cs="TH Niramit AS"/>
          <w:sz w:val="34"/>
          <w:szCs w:val="34"/>
        </w:rPr>
        <w:t xml:space="preserve">(School of Logic) </w:t>
      </w:r>
      <w:r w:rsidRPr="00E80152">
        <w:rPr>
          <w:rFonts w:ascii="TH Niramit AS" w:hAnsi="TH Niramit AS" w:cs="TH Niramit AS"/>
          <w:sz w:val="34"/>
          <w:szCs w:val="34"/>
          <w:cs/>
        </w:rPr>
        <w:t xml:space="preserve">๒) ไวเศษิกะ (เน้นปัญหาเรื่องปฐมธาตุ จึงเรียกอีกอย่างหนึ่งว่า </w:t>
      </w:r>
      <w:r w:rsidRPr="00E80152">
        <w:rPr>
          <w:rFonts w:ascii="TH Niramit AS" w:hAnsi="TH Niramit AS" w:cs="TH Niramit AS"/>
          <w:sz w:val="34"/>
          <w:szCs w:val="34"/>
        </w:rPr>
        <w:t xml:space="preserve">The Atomist School) </w:t>
      </w:r>
      <w:r w:rsidRPr="00E80152">
        <w:rPr>
          <w:rFonts w:ascii="TH Niramit AS" w:hAnsi="TH Niramit AS" w:cs="TH Niramit AS"/>
          <w:sz w:val="34"/>
          <w:szCs w:val="34"/>
          <w:cs/>
        </w:rPr>
        <w:t xml:space="preserve">๓) สางขยะ (เน้นเรื่องการแจกแจงปฐมธาตุ จึงเรียกอีกอย่างหนึ่งว่า </w:t>
      </w:r>
      <w:r w:rsidRPr="00E80152">
        <w:rPr>
          <w:rFonts w:ascii="TH Niramit AS" w:hAnsi="TH Niramit AS" w:cs="TH Niramit AS"/>
          <w:sz w:val="34"/>
          <w:szCs w:val="34"/>
        </w:rPr>
        <w:t xml:space="preserve">The </w:t>
      </w:r>
      <w:proofErr w:type="spellStart"/>
      <w:r w:rsidRPr="00E80152">
        <w:rPr>
          <w:rFonts w:ascii="TH Niramit AS" w:hAnsi="TH Niramit AS" w:cs="TH Niramit AS"/>
          <w:sz w:val="34"/>
          <w:szCs w:val="34"/>
        </w:rPr>
        <w:t>Enumberation</w:t>
      </w:r>
      <w:proofErr w:type="spellEnd"/>
      <w:r w:rsidRPr="00E80152">
        <w:rPr>
          <w:rFonts w:ascii="TH Niramit AS" w:hAnsi="TH Niramit AS" w:cs="TH Niramit AS"/>
          <w:sz w:val="34"/>
          <w:szCs w:val="34"/>
        </w:rPr>
        <w:t xml:space="preserve"> School) </w:t>
      </w:r>
      <w:r w:rsidRPr="00E80152">
        <w:rPr>
          <w:rFonts w:ascii="TH Niramit AS" w:hAnsi="TH Niramit AS" w:cs="TH Niramit AS"/>
          <w:sz w:val="34"/>
          <w:szCs w:val="34"/>
          <w:cs/>
        </w:rPr>
        <w:t>๔) โยคะ (เน้นแนวทางปฏิบัติของปตัญชลี) ๕) มีมางสา (เน้นคำสอนรุ่นอรรถกถาอธิบายพระเวท) และ ๖) เวทานตะ (เน้นปรัชญาพระเวท)</w:t>
      </w:r>
    </w:p>
    <w:p w:rsidR="0045559C" w:rsidRPr="00E80152" w:rsidRDefault="0045559C" w:rsidP="00646139">
      <w:pPr>
        <w:tabs>
          <w:tab w:val="left" w:pos="1080"/>
        </w:tabs>
        <w:jc w:val="thaiDistribute"/>
        <w:rPr>
          <w:rFonts w:ascii="TH Niramit AS" w:hAnsi="TH Niramit AS" w:cs="TH Niramit AS"/>
          <w:b/>
          <w:bCs/>
          <w:sz w:val="36"/>
          <w:szCs w:val="36"/>
        </w:rPr>
      </w:pPr>
      <w:r w:rsidRPr="00E80152">
        <w:rPr>
          <w:rFonts w:ascii="TH Niramit AS" w:hAnsi="TH Niramit AS" w:cs="TH Niramit AS"/>
          <w:b/>
          <w:bCs/>
          <w:sz w:val="36"/>
          <w:szCs w:val="36"/>
          <w:cs/>
        </w:rPr>
        <w:t>๑</w:t>
      </w:r>
      <w:r w:rsidR="00AF792B">
        <w:rPr>
          <w:rFonts w:ascii="TH Niramit AS" w:hAnsi="TH Niramit AS" w:cs="TH Niramit AS"/>
          <w:b/>
          <w:bCs/>
          <w:sz w:val="36"/>
          <w:szCs w:val="36"/>
        </w:rPr>
        <w:t>.</w:t>
      </w:r>
      <w:r w:rsidRPr="00E80152">
        <w:rPr>
          <w:rFonts w:ascii="TH Niramit AS" w:hAnsi="TH Niramit AS" w:cs="TH Niramit AS"/>
          <w:b/>
          <w:bCs/>
          <w:sz w:val="36"/>
          <w:szCs w:val="36"/>
          <w:cs/>
        </w:rPr>
        <w:t xml:space="preserve"> </w:t>
      </w:r>
      <w:r w:rsidR="006E3534" w:rsidRPr="00E80152">
        <w:rPr>
          <w:rFonts w:ascii="TH Niramit AS" w:hAnsi="TH Niramit AS" w:cs="TH Niramit AS"/>
          <w:b/>
          <w:bCs/>
          <w:sz w:val="36"/>
          <w:szCs w:val="36"/>
          <w:cs/>
        </w:rPr>
        <w:t>ปรัชญา</w:t>
      </w:r>
      <w:r w:rsidRPr="00E80152">
        <w:rPr>
          <w:rFonts w:ascii="TH Niramit AS" w:hAnsi="TH Niramit AS" w:cs="TH Niramit AS"/>
          <w:b/>
          <w:bCs/>
          <w:sz w:val="36"/>
          <w:szCs w:val="36"/>
          <w:cs/>
        </w:rPr>
        <w:t>สางขยะ</w:t>
      </w:r>
    </w:p>
    <w:p w:rsidR="00646139" w:rsidRPr="00E80152" w:rsidRDefault="0045559C" w:rsidP="00957253">
      <w:pPr>
        <w:pStyle w:val="NoSpacing"/>
        <w:jc w:val="thaiDistribute"/>
        <w:rPr>
          <w:rFonts w:ascii="TH Niramit AS" w:hAnsi="TH Niramit AS" w:cs="TH Niramit AS"/>
          <w:sz w:val="34"/>
          <w:szCs w:val="34"/>
        </w:rPr>
      </w:pPr>
      <w:r w:rsidRPr="00E80152">
        <w:rPr>
          <w:rFonts w:ascii="TH Niramit AS" w:hAnsi="TH Niramit AS" w:cs="TH Niramit AS"/>
          <w:sz w:val="34"/>
          <w:szCs w:val="34"/>
          <w:cs/>
        </w:rPr>
        <w:tab/>
        <w:t xml:space="preserve">เป็นสำนักปรัชญาเก่าแก่ที่สุดในบรรดาปรัชญาสายอาสติกะ ๖ สำนัก </w:t>
      </w:r>
      <w:r w:rsidR="006F2508" w:rsidRPr="00E80152">
        <w:rPr>
          <w:rFonts w:ascii="TH Niramit AS" w:hAnsi="TH Niramit AS" w:cs="TH Niramit AS"/>
          <w:sz w:val="34"/>
          <w:szCs w:val="34"/>
          <w:cs/>
        </w:rPr>
        <w:t>เพราะมีหลักฐานอ้างอิงคัมภีร์สางขยะ-โยคะในคัมภีร์อุปนิษัทบ</w:t>
      </w:r>
      <w:r w:rsidR="00342195" w:rsidRPr="00E80152">
        <w:rPr>
          <w:rFonts w:ascii="TH Niramit AS" w:hAnsi="TH Niramit AS" w:cs="TH Niramit AS"/>
          <w:sz w:val="34"/>
          <w:szCs w:val="34"/>
          <w:cs/>
        </w:rPr>
        <w:t xml:space="preserve">างคัมภีร์ เช่น ฉันโทคยอุปนิษัท เป็นต้น </w:t>
      </w:r>
      <w:r w:rsidRPr="00E80152">
        <w:rPr>
          <w:rFonts w:ascii="TH Niramit AS" w:hAnsi="TH Niramit AS" w:cs="TH Niramit AS"/>
          <w:sz w:val="34"/>
          <w:szCs w:val="34"/>
          <w:cs/>
        </w:rPr>
        <w:t>ผู้ก่อตั้งหรือผู้รวบรวมปรัชญาสางขยะคือท่านฤาษีกปิละ</w:t>
      </w:r>
    </w:p>
    <w:p w:rsidR="0045559C" w:rsidRPr="00E80152" w:rsidRDefault="0045559C" w:rsidP="00957253">
      <w:pPr>
        <w:pStyle w:val="NoSpacing"/>
        <w:jc w:val="thaiDistribute"/>
        <w:rPr>
          <w:rFonts w:ascii="TH Niramit AS" w:hAnsi="TH Niramit AS" w:cs="TH Niramit AS"/>
          <w:sz w:val="34"/>
          <w:szCs w:val="34"/>
        </w:rPr>
      </w:pPr>
      <w:r w:rsidRPr="00E80152">
        <w:rPr>
          <w:rFonts w:ascii="TH Niramit AS" w:hAnsi="TH Niramit AS" w:cs="TH Niramit AS"/>
          <w:sz w:val="34"/>
          <w:szCs w:val="34"/>
          <w:cs/>
        </w:rPr>
        <w:tab/>
        <w:t xml:space="preserve">คำว่า สางขยะ </w:t>
      </w:r>
      <w:r w:rsidR="00665578" w:rsidRPr="00E80152">
        <w:rPr>
          <w:rFonts w:ascii="TH Niramit AS" w:hAnsi="TH Niramit AS" w:cs="TH Niramit AS"/>
          <w:sz w:val="34"/>
          <w:szCs w:val="34"/>
          <w:cs/>
        </w:rPr>
        <w:t>มาจากคำว่ สางขยา มีความหมาย ๒ ประการ</w:t>
      </w:r>
      <w:r w:rsidR="00342195" w:rsidRPr="00E80152">
        <w:rPr>
          <w:rStyle w:val="FootnoteReference"/>
          <w:rFonts w:ascii="TH Niramit AS" w:hAnsi="TH Niramit AS" w:cs="TH Niramit AS"/>
          <w:sz w:val="34"/>
          <w:szCs w:val="34"/>
          <w:cs/>
        </w:rPr>
        <w:footnoteReference w:id="1"/>
      </w:r>
      <w:r w:rsidR="00342195" w:rsidRPr="00E80152">
        <w:rPr>
          <w:rFonts w:ascii="TH Niramit AS" w:hAnsi="TH Niramit AS" w:cs="TH Niramit AS"/>
          <w:sz w:val="34"/>
          <w:szCs w:val="34"/>
        </w:rPr>
        <w:t xml:space="preserve"> </w:t>
      </w:r>
      <w:r w:rsidR="00665578" w:rsidRPr="00E80152">
        <w:rPr>
          <w:rFonts w:ascii="TH Niramit AS" w:hAnsi="TH Niramit AS" w:cs="TH Niramit AS"/>
          <w:sz w:val="34"/>
          <w:szCs w:val="34"/>
          <w:cs/>
        </w:rPr>
        <w:t xml:space="preserve"> คือ ๑) ความรู้ที่ถูกต้อง (</w:t>
      </w:r>
      <w:r w:rsidR="00665578" w:rsidRPr="00E80152">
        <w:rPr>
          <w:rFonts w:ascii="TH Niramit AS" w:hAnsi="TH Niramit AS" w:cs="TH Niramit AS"/>
          <w:sz w:val="34"/>
          <w:szCs w:val="34"/>
        </w:rPr>
        <w:t xml:space="preserve">right knowledge) </w:t>
      </w:r>
      <w:r w:rsidR="00665578" w:rsidRPr="00E80152">
        <w:rPr>
          <w:rFonts w:ascii="TH Niramit AS" w:hAnsi="TH Niramit AS" w:cs="TH Niramit AS"/>
          <w:sz w:val="34"/>
          <w:szCs w:val="34"/>
          <w:cs/>
        </w:rPr>
        <w:t>หมายถึง</w:t>
      </w:r>
      <w:r w:rsidR="00342195" w:rsidRPr="00E80152">
        <w:rPr>
          <w:rFonts w:ascii="TH Niramit AS" w:hAnsi="TH Niramit AS" w:cs="TH Niramit AS"/>
          <w:sz w:val="34"/>
          <w:szCs w:val="34"/>
        </w:rPr>
        <w:t xml:space="preserve"> </w:t>
      </w:r>
      <w:r w:rsidR="00665578" w:rsidRPr="00E80152">
        <w:rPr>
          <w:rFonts w:ascii="TH Niramit AS" w:hAnsi="TH Niramit AS" w:cs="TH Niramit AS"/>
          <w:sz w:val="34"/>
          <w:szCs w:val="34"/>
          <w:cs/>
        </w:rPr>
        <w:t xml:space="preserve">ความรู้ที่สามารถแยกปุรุษะออกจากประกฤติได้  ๒) การนับ หรือ จำนวนนับ </w:t>
      </w:r>
      <w:r w:rsidR="00665578" w:rsidRPr="00E80152">
        <w:rPr>
          <w:rFonts w:ascii="TH Niramit AS" w:hAnsi="TH Niramit AS" w:cs="TH Niramit AS"/>
          <w:sz w:val="34"/>
          <w:szCs w:val="34"/>
        </w:rPr>
        <w:t xml:space="preserve">(number) </w:t>
      </w:r>
      <w:r w:rsidR="00665578" w:rsidRPr="00E80152">
        <w:rPr>
          <w:rFonts w:ascii="TH Niramit AS" w:hAnsi="TH Niramit AS" w:cs="TH Niramit AS"/>
          <w:sz w:val="34"/>
          <w:szCs w:val="34"/>
          <w:cs/>
        </w:rPr>
        <w:t xml:space="preserve">เพราะเป็นปรัชญาที่เสนอแนวความคิดเรื่องจำนวน หรือหน่วยความจริงแท้ </w:t>
      </w:r>
      <w:r w:rsidR="00665578" w:rsidRPr="00E80152">
        <w:rPr>
          <w:rFonts w:ascii="TH Niramit AS" w:hAnsi="TH Niramit AS" w:cs="TH Niramit AS"/>
          <w:sz w:val="34"/>
          <w:szCs w:val="34"/>
        </w:rPr>
        <w:t>(categories)</w:t>
      </w:r>
      <w:r w:rsidR="00665578" w:rsidRPr="00E80152">
        <w:rPr>
          <w:rFonts w:ascii="TH Niramit AS" w:hAnsi="TH Niramit AS" w:cs="TH Niramit AS"/>
          <w:sz w:val="34"/>
          <w:szCs w:val="34"/>
          <w:cs/>
        </w:rPr>
        <w:t xml:space="preserve"> ๒๖ ชนิดประกอบไปด้วย ปุรุษะ, ประกฤติ, มหัต, อหังการ, มนัส, อายตนะ ๕ </w:t>
      </w:r>
      <w:r w:rsidR="00665578" w:rsidRPr="00E80152">
        <w:rPr>
          <w:rFonts w:ascii="TH Niramit AS" w:hAnsi="TH Niramit AS" w:cs="TH Niramit AS"/>
          <w:sz w:val="34"/>
          <w:szCs w:val="34"/>
        </w:rPr>
        <w:t>(sensory organs)</w:t>
      </w:r>
      <w:r w:rsidR="00665578" w:rsidRPr="00E80152">
        <w:rPr>
          <w:rFonts w:ascii="TH Niramit AS" w:hAnsi="TH Niramit AS" w:cs="TH Niramit AS"/>
          <w:sz w:val="34"/>
          <w:szCs w:val="34"/>
          <w:cs/>
        </w:rPr>
        <w:t>, อวัยวะ ๕</w:t>
      </w:r>
      <w:r w:rsidR="00665578" w:rsidRPr="00E80152">
        <w:rPr>
          <w:rFonts w:ascii="TH Niramit AS" w:hAnsi="TH Niramit AS" w:cs="TH Niramit AS"/>
          <w:sz w:val="34"/>
          <w:szCs w:val="34"/>
        </w:rPr>
        <w:t xml:space="preserve"> (motor organs)</w:t>
      </w:r>
      <w:r w:rsidR="00665578" w:rsidRPr="00E80152">
        <w:rPr>
          <w:rFonts w:ascii="TH Niramit AS" w:hAnsi="TH Niramit AS" w:cs="TH Niramit AS"/>
          <w:sz w:val="34"/>
          <w:szCs w:val="34"/>
          <w:cs/>
        </w:rPr>
        <w:t>, ตันมาตระ ๕, และ มหาภูต</w:t>
      </w:r>
      <w:r w:rsidR="00665578" w:rsidRPr="00E80152">
        <w:rPr>
          <w:rFonts w:ascii="TH Niramit AS" w:hAnsi="TH Niramit AS" w:cs="TH Niramit AS"/>
          <w:sz w:val="34"/>
          <w:szCs w:val="34"/>
        </w:rPr>
        <w:t xml:space="preserve"> </w:t>
      </w:r>
      <w:r w:rsidR="00665578" w:rsidRPr="00E80152">
        <w:rPr>
          <w:rFonts w:ascii="TH Niramit AS" w:hAnsi="TH Niramit AS" w:cs="TH Niramit AS"/>
          <w:sz w:val="34"/>
          <w:szCs w:val="34"/>
          <w:cs/>
        </w:rPr>
        <w:t xml:space="preserve">๕ </w:t>
      </w:r>
    </w:p>
    <w:p w:rsidR="00665578" w:rsidRPr="00E80152" w:rsidRDefault="00665578" w:rsidP="00957253">
      <w:pPr>
        <w:pStyle w:val="NoSpacing"/>
        <w:jc w:val="thaiDistribute"/>
        <w:rPr>
          <w:rFonts w:ascii="TH Niramit AS" w:hAnsi="TH Niramit AS" w:cs="TH Niramit AS"/>
          <w:sz w:val="34"/>
          <w:szCs w:val="34"/>
        </w:rPr>
      </w:pPr>
      <w:r w:rsidRPr="00E80152">
        <w:rPr>
          <w:rFonts w:ascii="TH Niramit AS" w:hAnsi="TH Niramit AS" w:cs="TH Niramit AS"/>
          <w:sz w:val="34"/>
          <w:szCs w:val="34"/>
        </w:rPr>
        <w:tab/>
      </w:r>
      <w:r w:rsidR="0040635F" w:rsidRPr="00E80152">
        <w:rPr>
          <w:rFonts w:ascii="TH Niramit AS" w:hAnsi="TH Niramit AS" w:cs="TH Niramit AS"/>
          <w:sz w:val="34"/>
          <w:szCs w:val="34"/>
          <w:cs/>
        </w:rPr>
        <w:t xml:space="preserve">อย่างไรก็ตามเมื่อกล่าวโดยย่อแล้วมีเพียง ๒ ประการ ได้แก่ ปุรุษะ และประกฤติ ส่วนความจริงแท้ที่เหลือล้วนมีเหตุปัจจัยจากหน่วยพื้นฐาน ๒ ประการนี้ทั้งสิ้น การยืนยันความรู้แท้เช่นนี้ ทำให้ปรัชญาสางขยะมีฐานะเป็นปรัชญาทวินิยม </w:t>
      </w:r>
      <w:r w:rsidR="0040635F" w:rsidRPr="00E80152">
        <w:rPr>
          <w:rFonts w:ascii="TH Niramit AS" w:hAnsi="TH Niramit AS" w:cs="TH Niramit AS"/>
          <w:sz w:val="34"/>
          <w:szCs w:val="34"/>
        </w:rPr>
        <w:t xml:space="preserve">(Dualism) </w:t>
      </w:r>
      <w:r w:rsidR="0040635F" w:rsidRPr="00E80152">
        <w:rPr>
          <w:rFonts w:ascii="TH Niramit AS" w:hAnsi="TH Niramit AS" w:cs="TH Niramit AS"/>
          <w:sz w:val="34"/>
          <w:szCs w:val="34"/>
          <w:cs/>
        </w:rPr>
        <w:t xml:space="preserve">และจากการยืนยันว่าสรรพสิ่งทั้งหลายมีวิวัฒนาการจากปุรุษะและประกฤติเท่านั้น ไม่เชื่อความมีอยู่ของพระผู้เป็นเจ้า สาขยะจึงได้ชื่อว่าเป็นปรัชญาประเภทอเทวนิยม </w:t>
      </w:r>
    </w:p>
    <w:p w:rsidR="0040635F" w:rsidRPr="00E80152" w:rsidRDefault="00B47F9D" w:rsidP="00957253">
      <w:pPr>
        <w:pStyle w:val="NoSpacing"/>
        <w:spacing w:before="240"/>
        <w:jc w:val="thaiDistribute"/>
        <w:rPr>
          <w:rFonts w:ascii="TH Niramit AS" w:hAnsi="TH Niramit AS" w:cs="TH Niramit AS"/>
          <w:b/>
          <w:bCs/>
          <w:sz w:val="34"/>
          <w:szCs w:val="34"/>
        </w:rPr>
      </w:pPr>
      <w:r>
        <w:rPr>
          <w:rFonts w:ascii="TH Niramit AS" w:hAnsi="TH Niramit AS" w:cs="TH Niramit AS"/>
          <w:b/>
          <w:bCs/>
          <w:sz w:val="34"/>
          <w:szCs w:val="34"/>
          <w:cs/>
        </w:rPr>
        <w:lastRenderedPageBreak/>
        <w:tab/>
      </w:r>
      <w:r w:rsidR="0040635F" w:rsidRPr="00E80152">
        <w:rPr>
          <w:rFonts w:ascii="TH Niramit AS" w:hAnsi="TH Niramit AS" w:cs="TH Niramit AS"/>
          <w:b/>
          <w:bCs/>
          <w:sz w:val="34"/>
          <w:szCs w:val="34"/>
          <w:cs/>
        </w:rPr>
        <w:t>แนวคิดและทฤษฎีสำคัญ</w:t>
      </w:r>
    </w:p>
    <w:p w:rsidR="00540789" w:rsidRPr="00E80152" w:rsidRDefault="00540789" w:rsidP="00957253">
      <w:pPr>
        <w:pStyle w:val="NoSpacing"/>
        <w:jc w:val="thaiDistribute"/>
        <w:rPr>
          <w:rFonts w:ascii="TH Niramit AS" w:hAnsi="TH Niramit AS" w:cs="TH Niramit AS"/>
          <w:b/>
          <w:bCs/>
          <w:sz w:val="34"/>
          <w:szCs w:val="34"/>
        </w:rPr>
      </w:pPr>
      <w:r w:rsidRPr="00E80152">
        <w:rPr>
          <w:rFonts w:ascii="TH Niramit AS" w:hAnsi="TH Niramit AS" w:cs="TH Niramit AS"/>
          <w:b/>
          <w:bCs/>
          <w:sz w:val="34"/>
          <w:szCs w:val="34"/>
          <w:cs/>
        </w:rPr>
        <w:tab/>
      </w:r>
      <w:r w:rsidR="00957253" w:rsidRPr="00E80152">
        <w:rPr>
          <w:rFonts w:ascii="TH Niramit AS" w:hAnsi="TH Niramit AS" w:cs="TH Niramit AS"/>
          <w:b/>
          <w:bCs/>
          <w:sz w:val="34"/>
          <w:szCs w:val="34"/>
          <w:cs/>
        </w:rPr>
        <w:t>ก</w:t>
      </w:r>
      <w:r w:rsidRPr="00E80152">
        <w:rPr>
          <w:rFonts w:ascii="TH Niramit AS" w:hAnsi="TH Niramit AS" w:cs="TH Niramit AS"/>
          <w:b/>
          <w:bCs/>
          <w:sz w:val="34"/>
          <w:szCs w:val="34"/>
          <w:cs/>
        </w:rPr>
        <w:t xml:space="preserve">) ทฤษฎีเหตุ </w:t>
      </w:r>
      <w:r w:rsidRPr="00E80152">
        <w:rPr>
          <w:rFonts w:ascii="TH Niramit AS" w:hAnsi="TH Niramit AS" w:cs="TH Niramit AS"/>
          <w:b/>
          <w:bCs/>
          <w:sz w:val="34"/>
          <w:szCs w:val="34"/>
        </w:rPr>
        <w:t>(</w:t>
      </w:r>
      <w:proofErr w:type="spellStart"/>
      <w:r w:rsidRPr="00E80152">
        <w:rPr>
          <w:rFonts w:ascii="TH Niramit AS" w:hAnsi="TH Niramit AS" w:cs="TH Niramit AS"/>
          <w:b/>
          <w:bCs/>
          <w:sz w:val="34"/>
          <w:szCs w:val="34"/>
        </w:rPr>
        <w:t>Thoery</w:t>
      </w:r>
      <w:proofErr w:type="spellEnd"/>
      <w:r w:rsidRPr="00E80152">
        <w:rPr>
          <w:rFonts w:ascii="TH Niramit AS" w:hAnsi="TH Niramit AS" w:cs="TH Niramit AS"/>
          <w:b/>
          <w:bCs/>
          <w:sz w:val="34"/>
          <w:szCs w:val="34"/>
        </w:rPr>
        <w:t xml:space="preserve"> of Causation) </w:t>
      </w:r>
    </w:p>
    <w:p w:rsidR="00646139" w:rsidRPr="00E80152" w:rsidRDefault="00646139" w:rsidP="00FD6AB4">
      <w:pPr>
        <w:pStyle w:val="NoSpacing"/>
        <w:tabs>
          <w:tab w:val="left" w:pos="1260"/>
        </w:tabs>
        <w:rPr>
          <w:rFonts w:ascii="TH Niramit AS" w:hAnsi="TH Niramit AS" w:cs="TH Niramit AS"/>
          <w:sz w:val="34"/>
          <w:szCs w:val="34"/>
        </w:rPr>
      </w:pPr>
      <w:r w:rsidRPr="00E80152">
        <w:rPr>
          <w:rFonts w:ascii="TH Niramit AS" w:hAnsi="TH Niramit AS" w:cs="TH Niramit AS"/>
          <w:sz w:val="34"/>
          <w:szCs w:val="34"/>
        </w:rPr>
        <w:tab/>
      </w:r>
      <w:r w:rsidR="00FD6AB4" w:rsidRPr="00E80152">
        <w:rPr>
          <w:rFonts w:ascii="TH Niramit AS" w:hAnsi="TH Niramit AS" w:cs="TH Niramit AS"/>
          <w:sz w:val="34"/>
          <w:szCs w:val="34"/>
          <w:cs/>
        </w:rPr>
        <w:t xml:space="preserve">แนวคิดและทฤษฎีเหตุ ตั้งอยู่บนพื้นฐานของคำถามที่ว่า “ผลมีอยู่ก่อนแล้วในเหตุ หรือว่าผลเป็นสิ่งใหม่ทีไม่มีอยู่ในเหตุ” </w:t>
      </w:r>
    </w:p>
    <w:p w:rsidR="00FD6AB4" w:rsidRPr="00E80152" w:rsidRDefault="00FD6AB4" w:rsidP="00FD6AB4">
      <w:pPr>
        <w:pStyle w:val="NoSpacing"/>
        <w:tabs>
          <w:tab w:val="left" w:pos="1260"/>
        </w:tabs>
        <w:jc w:val="thaiDistribute"/>
        <w:rPr>
          <w:rFonts w:ascii="TH Niramit AS" w:hAnsi="TH Niramit AS" w:cs="TH Niramit AS"/>
          <w:sz w:val="34"/>
          <w:szCs w:val="34"/>
        </w:rPr>
      </w:pPr>
      <w:r w:rsidRPr="00E80152">
        <w:rPr>
          <w:rFonts w:ascii="TH Niramit AS" w:hAnsi="TH Niramit AS" w:cs="TH Niramit AS"/>
          <w:sz w:val="34"/>
          <w:szCs w:val="34"/>
        </w:rPr>
        <w:tab/>
      </w:r>
      <w:r w:rsidRPr="00E80152">
        <w:rPr>
          <w:rFonts w:ascii="TH Niramit AS" w:hAnsi="TH Niramit AS" w:cs="TH Niramit AS"/>
          <w:sz w:val="34"/>
          <w:szCs w:val="34"/>
          <w:cs/>
        </w:rPr>
        <w:t>ต่อคำถามนี้</w:t>
      </w:r>
      <w:r w:rsidRPr="00E80152">
        <w:rPr>
          <w:rFonts w:ascii="TH Niramit AS" w:hAnsi="TH Niramit AS" w:cs="TH Niramit AS"/>
          <w:sz w:val="34"/>
          <w:szCs w:val="34"/>
        </w:rPr>
        <w:t xml:space="preserve"> </w:t>
      </w:r>
      <w:r w:rsidRPr="00E80152">
        <w:rPr>
          <w:rFonts w:ascii="TH Niramit AS" w:hAnsi="TH Niramit AS" w:cs="TH Niramit AS"/>
          <w:sz w:val="34"/>
          <w:szCs w:val="34"/>
          <w:cs/>
        </w:rPr>
        <w:t>มีคำตอบอยู่ ๒ ประการ ซึ่งก่อให้เกิดลัทธิปรัชญาขึ้น ๒ สาย สายแรกเรียกว่า “อสัตการยวาท” คือสายที่ปฏิเสธ ไม่ยอมรับว่ามีผลอยู่ก่อนแล้วในเหตุ สายที่สอง เรียกว่า “สัตการยวาท” สายนี้ยอมรับความมีอยู่ของผลก่อนแล้วในเหตุ</w:t>
      </w:r>
    </w:p>
    <w:p w:rsidR="00FD6AB4" w:rsidRPr="00E80152" w:rsidRDefault="00FD6AB4" w:rsidP="00FD6AB4">
      <w:pPr>
        <w:pStyle w:val="NoSpacing"/>
        <w:tabs>
          <w:tab w:val="left" w:pos="1260"/>
        </w:tabs>
        <w:jc w:val="thaiDistribute"/>
        <w:rPr>
          <w:rFonts w:ascii="TH Niramit AS" w:hAnsi="TH Niramit AS" w:cs="TH Niramit AS"/>
          <w:sz w:val="34"/>
          <w:szCs w:val="34"/>
        </w:rPr>
      </w:pPr>
      <w:r w:rsidRPr="00E80152">
        <w:rPr>
          <w:rFonts w:ascii="TH Niramit AS" w:hAnsi="TH Niramit AS" w:cs="TH Niramit AS"/>
          <w:sz w:val="34"/>
          <w:szCs w:val="34"/>
          <w:cs/>
        </w:rPr>
        <w:tab/>
      </w:r>
      <w:r w:rsidR="00BF4056" w:rsidRPr="00E80152">
        <w:rPr>
          <w:rFonts w:ascii="TH Niramit AS" w:hAnsi="TH Niramit AS" w:cs="TH Niramit AS"/>
          <w:sz w:val="34"/>
          <w:szCs w:val="34"/>
          <w:cs/>
        </w:rPr>
        <w:t xml:space="preserve">อสัตการยวาท เชื่อว่า “ผล” เป็นสิ่งใหม่ที่เกิดจากเหตุ ไม่ใช่ “สิ่งที่มีอยู่ก่อน” แล้วในเหตุ เพราะถ้าบอกว่า ผลมีอยู่ก่อนแล้วในเหตุ การกล่าวว่า “เป็นผล” หรือ “เกิดจาก” ก็ไร้ความหมาย ซึ่งสุดท้ายก็จะขัดแย้งกันเอง เช่นการกล่าวว่า “ต้นมะม่วงมีอยู่แล้วในเมล็ดมะม่วง” </w:t>
      </w:r>
    </w:p>
    <w:p w:rsidR="00BF4056" w:rsidRPr="00E80152" w:rsidRDefault="00BF4056" w:rsidP="00FD6AB4">
      <w:pPr>
        <w:pStyle w:val="NoSpacing"/>
        <w:tabs>
          <w:tab w:val="left" w:pos="1260"/>
        </w:tabs>
        <w:jc w:val="thaiDistribute"/>
        <w:rPr>
          <w:rFonts w:ascii="TH Niramit AS" w:hAnsi="TH Niramit AS" w:cs="TH Niramit AS"/>
          <w:sz w:val="34"/>
          <w:szCs w:val="34"/>
        </w:rPr>
      </w:pPr>
      <w:r w:rsidRPr="00E80152">
        <w:rPr>
          <w:rFonts w:ascii="TH Niramit AS" w:hAnsi="TH Niramit AS" w:cs="TH Niramit AS"/>
          <w:sz w:val="34"/>
          <w:szCs w:val="34"/>
          <w:cs/>
        </w:rPr>
        <w:tab/>
      </w:r>
      <w:r w:rsidR="00FA4F87" w:rsidRPr="00E80152">
        <w:rPr>
          <w:rFonts w:ascii="TH Niramit AS" w:hAnsi="TH Niramit AS" w:cs="TH Niramit AS"/>
          <w:sz w:val="34"/>
          <w:szCs w:val="34"/>
          <w:cs/>
        </w:rPr>
        <w:t xml:space="preserve">ในที่นี้ เมล็ดมะม่วงเป็นเหตุ (ก่อให้เกิดต้นมะม่วง) ต้นมะม่วงเป็นผล (เกิดจากเมล็ดมะม่วง) </w:t>
      </w:r>
    </w:p>
    <w:p w:rsidR="00FA4F87" w:rsidRPr="00E80152" w:rsidRDefault="00FA4F87" w:rsidP="00FD6AB4">
      <w:pPr>
        <w:pStyle w:val="NoSpacing"/>
        <w:tabs>
          <w:tab w:val="left" w:pos="1260"/>
        </w:tabs>
        <w:jc w:val="thaiDistribute"/>
        <w:rPr>
          <w:rFonts w:ascii="TH Niramit AS" w:hAnsi="TH Niramit AS" w:cs="TH Niramit AS"/>
          <w:sz w:val="34"/>
          <w:szCs w:val="34"/>
        </w:rPr>
      </w:pPr>
      <w:r w:rsidRPr="00E80152">
        <w:rPr>
          <w:rFonts w:ascii="TH Niramit AS" w:hAnsi="TH Niramit AS" w:cs="TH Niramit AS"/>
          <w:sz w:val="34"/>
          <w:szCs w:val="34"/>
          <w:cs/>
        </w:rPr>
        <w:tab/>
        <w:t>ต้นมะม่วงต้องไม่ใช่เป็นสิ่ง “มีอยู่ก่อน” แล้ว หากแต่เป็น “สิ่งใหม่” ที่เกิดขึ้นภายหลัง  ถ้าเราบอกว่าต้นมะม่วงมีอยู่ก่อนแล้ว การพูดว่า ต้นมะม่วงเกิดจากเมล็ดมะม่วง หรือต้นมะม่วงเป็นผลมาจากเมล็ดมะม่วงก็ไร้ความหมาย</w:t>
      </w:r>
    </w:p>
    <w:p w:rsidR="00FA4F87" w:rsidRPr="00E80152" w:rsidRDefault="00FA4F87" w:rsidP="00FD6AB4">
      <w:pPr>
        <w:pStyle w:val="NoSpacing"/>
        <w:tabs>
          <w:tab w:val="left" w:pos="1260"/>
        </w:tabs>
        <w:jc w:val="thaiDistribute"/>
        <w:rPr>
          <w:rFonts w:ascii="TH Niramit AS" w:hAnsi="TH Niramit AS" w:cs="TH Niramit AS"/>
          <w:sz w:val="34"/>
          <w:szCs w:val="34"/>
        </w:rPr>
      </w:pPr>
      <w:r w:rsidRPr="00E80152">
        <w:rPr>
          <w:rFonts w:ascii="TH Niramit AS" w:hAnsi="TH Niramit AS" w:cs="TH Niramit AS"/>
          <w:sz w:val="34"/>
          <w:szCs w:val="34"/>
          <w:cs/>
        </w:rPr>
        <w:tab/>
      </w:r>
      <w:r w:rsidR="00285D14" w:rsidRPr="00E80152">
        <w:rPr>
          <w:rFonts w:ascii="TH Niramit AS" w:hAnsi="TH Niramit AS" w:cs="TH Niramit AS"/>
          <w:sz w:val="34"/>
          <w:szCs w:val="34"/>
          <w:cs/>
        </w:rPr>
        <w:t>ปรัชญาที่มีทัศนะเช่นนี้ได้แก่ พุทธปรัชญาเถรวาท, ปรัชญากลุ่มลัทธิวัตถุนิยม, นยายะ, ไวเศษิกะ, และมีมางสา</w:t>
      </w:r>
    </w:p>
    <w:p w:rsidR="00285D14" w:rsidRPr="00E80152" w:rsidRDefault="00285D14" w:rsidP="00FD6AB4">
      <w:pPr>
        <w:pStyle w:val="NoSpacing"/>
        <w:tabs>
          <w:tab w:val="left" w:pos="126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สัตการยวาท มีทัศนะตรงกันข้าม คือเชื่อว่า ผลไม่ใช่สิ่งใหม่ ผลเป็นสิ่งที่มีอยู่แล้วในเหตุ แต่มีอยู่ในลักษณะที่เป็นภาวะแฝงตายตัว </w:t>
      </w:r>
      <w:r w:rsidRPr="00E80152">
        <w:rPr>
          <w:rFonts w:ascii="TH Niramit AS" w:hAnsi="TH Niramit AS" w:cs="TH Niramit AS"/>
          <w:sz w:val="34"/>
          <w:szCs w:val="34"/>
        </w:rPr>
        <w:t xml:space="preserve">(explicit manifestation) </w:t>
      </w:r>
      <w:r w:rsidRPr="00E80152">
        <w:rPr>
          <w:rFonts w:ascii="TH Niramit AS" w:hAnsi="TH Niramit AS" w:cs="TH Niramit AS"/>
          <w:sz w:val="34"/>
          <w:szCs w:val="34"/>
          <w:cs/>
        </w:rPr>
        <w:t>กล่าวคือ ไม่สามารถเป็นอย่างอื่นไปได้ เพราะถูกกำหนดมาก่อนแล้ว เหตุนั้นเราจึงไม่สามารถหาต้นขนุนจากเมล็ดมะม่วงได้ เฉพาะเมล็ดมะม่วงเท่านั้นที่มีอยู่แล้วในเมล็ดมะม่วง</w:t>
      </w:r>
    </w:p>
    <w:p w:rsidR="00285D14" w:rsidRPr="00E80152" w:rsidRDefault="00285D14" w:rsidP="00FD6AB4">
      <w:pPr>
        <w:pStyle w:val="NoSpacing"/>
        <w:tabs>
          <w:tab w:val="left" w:pos="126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สางขยะเชื่อในทฤษฎีสัตการยวาท คือเชื่อว่า สรรพสิ่งทั้งหลายล้วนแต่แปร </w:t>
      </w:r>
      <w:r w:rsidRPr="00E80152">
        <w:rPr>
          <w:rFonts w:ascii="TH Niramit AS" w:hAnsi="TH Niramit AS" w:cs="TH Niramit AS"/>
          <w:sz w:val="34"/>
          <w:szCs w:val="34"/>
        </w:rPr>
        <w:t>(</w:t>
      </w:r>
      <w:r w:rsidRPr="00E80152">
        <w:rPr>
          <w:rFonts w:ascii="TH Niramit AS" w:hAnsi="TH Niramit AS" w:cs="TH Niramit AS"/>
          <w:sz w:val="34"/>
          <w:szCs w:val="34"/>
          <w:cs/>
        </w:rPr>
        <w:t>ปริณาม</w:t>
      </w:r>
      <w:r w:rsidRPr="00E80152">
        <w:rPr>
          <w:rFonts w:ascii="TH Niramit AS" w:hAnsi="TH Niramit AS" w:cs="TH Niramit AS"/>
          <w:sz w:val="34"/>
          <w:szCs w:val="34"/>
        </w:rPr>
        <w:t xml:space="preserve">=modification) </w:t>
      </w:r>
      <w:r w:rsidRPr="00E80152">
        <w:rPr>
          <w:rFonts w:ascii="TH Niramit AS" w:hAnsi="TH Niramit AS" w:cs="TH Niramit AS"/>
          <w:sz w:val="34"/>
          <w:szCs w:val="34"/>
          <w:cs/>
        </w:rPr>
        <w:t>มาจากประกฤติ มีอยู่ก่อนแล้วในประกฤติ ออกมาจากประกฤติ ดังนั้นจึงไม่มีอะไรใหม่ ทั้งนี้โดยการอ้างเหตุผล ๕ ประการ ดังต่อไปนี้</w:t>
      </w:r>
      <w:r w:rsidR="00393AE0" w:rsidRPr="00E80152">
        <w:rPr>
          <w:rStyle w:val="FootnoteReference"/>
          <w:rFonts w:ascii="TH Niramit AS" w:hAnsi="TH Niramit AS" w:cs="TH Niramit AS"/>
          <w:sz w:val="34"/>
          <w:szCs w:val="34"/>
          <w:cs/>
        </w:rPr>
        <w:footnoteReference w:id="2"/>
      </w:r>
    </w:p>
    <w:p w:rsidR="00285D14" w:rsidRPr="00E80152" w:rsidRDefault="00285D14" w:rsidP="00FD6AB4">
      <w:pPr>
        <w:pStyle w:val="NoSpacing"/>
        <w:tabs>
          <w:tab w:val="left" w:pos="1260"/>
        </w:tabs>
        <w:jc w:val="thaiDistribute"/>
        <w:rPr>
          <w:rFonts w:ascii="TH Niramit AS" w:hAnsi="TH Niramit AS" w:cs="TH Niramit AS"/>
          <w:sz w:val="34"/>
          <w:szCs w:val="34"/>
        </w:rPr>
      </w:pPr>
      <w:r w:rsidRPr="00E80152">
        <w:rPr>
          <w:rFonts w:ascii="TH Niramit AS" w:hAnsi="TH Niramit AS" w:cs="TH Niramit AS"/>
          <w:sz w:val="34"/>
          <w:szCs w:val="34"/>
          <w:cs/>
        </w:rPr>
        <w:tab/>
      </w:r>
      <w:r w:rsidR="00C65781" w:rsidRPr="00E80152">
        <w:rPr>
          <w:rFonts w:ascii="TH Niramit AS" w:hAnsi="TH Niramit AS" w:cs="TH Niramit AS"/>
          <w:sz w:val="34"/>
          <w:szCs w:val="34"/>
          <w:cs/>
        </w:rPr>
        <w:t>๑. ถ้าผลไม่มีอยู่ในเหตุก่อนแล้ว ผลก็เป็นเพียงสิ่งที่ไม่มีตัวไม่มีตน เหมือนกับเขากระต่าย หรือดอกฟ้า ไม่มีทางเป็นสิ่งใดขึ้นมาได้</w:t>
      </w:r>
    </w:p>
    <w:p w:rsidR="00C65781" w:rsidRPr="00E80152" w:rsidRDefault="00C65781" w:rsidP="00FD6AB4">
      <w:pPr>
        <w:pStyle w:val="NoSpacing"/>
        <w:tabs>
          <w:tab w:val="left" w:pos="1260"/>
        </w:tabs>
        <w:jc w:val="thaiDistribute"/>
        <w:rPr>
          <w:rFonts w:ascii="TH Niramit AS" w:hAnsi="TH Niramit AS" w:cs="TH Niramit AS"/>
          <w:sz w:val="34"/>
          <w:szCs w:val="34"/>
        </w:rPr>
      </w:pPr>
      <w:r w:rsidRPr="00E80152">
        <w:rPr>
          <w:rFonts w:ascii="TH Niramit AS" w:hAnsi="TH Niramit AS" w:cs="TH Niramit AS"/>
          <w:sz w:val="34"/>
          <w:szCs w:val="34"/>
          <w:cs/>
        </w:rPr>
        <w:lastRenderedPageBreak/>
        <w:tab/>
        <w:t>๒. ผลเป็นเพียงการสำแดงอกจากวัสดเหตุ (</w:t>
      </w:r>
      <w:proofErr w:type="spellStart"/>
      <w:r w:rsidRPr="00E80152">
        <w:rPr>
          <w:rFonts w:ascii="TH Niramit AS" w:hAnsi="TH Niramit AS" w:cs="TH Niramit AS"/>
          <w:sz w:val="34"/>
          <w:szCs w:val="34"/>
        </w:rPr>
        <w:t>Matetial</w:t>
      </w:r>
      <w:proofErr w:type="spellEnd"/>
      <w:r w:rsidRPr="00E80152">
        <w:rPr>
          <w:rFonts w:ascii="TH Niramit AS" w:hAnsi="TH Niramit AS" w:cs="TH Niramit AS"/>
          <w:sz w:val="34"/>
          <w:szCs w:val="34"/>
        </w:rPr>
        <w:t xml:space="preserve"> Cause)</w:t>
      </w:r>
      <w:r w:rsidR="00D90AAB" w:rsidRPr="00E80152">
        <w:rPr>
          <w:rFonts w:ascii="TH Niramit AS" w:hAnsi="TH Niramit AS" w:cs="TH Niramit AS"/>
          <w:sz w:val="34"/>
          <w:szCs w:val="34"/>
          <w:cs/>
        </w:rPr>
        <w:t xml:space="preserve"> เท่านั้น ไม่ใช่สิ่งใหม่ต่างหากจากสิ่งที่มีอยู่ก่อนแล้ว  ดังนั้น เหตุกับผลจึงเป็นอย่างเดียวกัน</w:t>
      </w:r>
    </w:p>
    <w:p w:rsidR="00D90AAB" w:rsidRPr="00E80152" w:rsidRDefault="00D90AAB" w:rsidP="00FD6AB4">
      <w:pPr>
        <w:pStyle w:val="NoSpacing"/>
        <w:tabs>
          <w:tab w:val="left" w:pos="1260"/>
        </w:tabs>
        <w:jc w:val="thaiDistribute"/>
        <w:rPr>
          <w:rFonts w:ascii="TH Niramit AS" w:hAnsi="TH Niramit AS" w:cs="TH Niramit AS"/>
          <w:sz w:val="34"/>
          <w:szCs w:val="34"/>
        </w:rPr>
      </w:pPr>
      <w:r w:rsidRPr="00E80152">
        <w:rPr>
          <w:rFonts w:ascii="TH Niramit AS" w:hAnsi="TH Niramit AS" w:cs="TH Niramit AS"/>
          <w:sz w:val="34"/>
          <w:szCs w:val="34"/>
          <w:cs/>
        </w:rPr>
        <w:tab/>
        <w:t>๓. สรรพสิ่งไม่สามารถเกิดจากสรรพสิ่งได้ แต่ต้องเกิดภายใต้เงื่อนไขของเหตุที่มีอยู่แล้วโดยเฉพาะเท่านั้น เช่น ทองรูปประพรรณ ต้องเกิดจากทองคำเท่านั้น ไม่สามารถเกิดจากสิ่งอื่นที่ไม่ใช่ทอง ทองรูปประพรรณจึงมีอยู่แล้วในทองคำ</w:t>
      </w:r>
    </w:p>
    <w:p w:rsidR="00D90AAB" w:rsidRPr="00E80152" w:rsidRDefault="00D90AAB" w:rsidP="00FD6AB4">
      <w:pPr>
        <w:pStyle w:val="NoSpacing"/>
        <w:tabs>
          <w:tab w:val="left" w:pos="126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๔. สมฤทธิเหตุ </w:t>
      </w:r>
      <w:r w:rsidRPr="00E80152">
        <w:rPr>
          <w:rFonts w:ascii="TH Niramit AS" w:hAnsi="TH Niramit AS" w:cs="TH Niramit AS"/>
          <w:sz w:val="34"/>
          <w:szCs w:val="34"/>
        </w:rPr>
        <w:t xml:space="preserve">(Efficient Cause) </w:t>
      </w:r>
      <w:r w:rsidRPr="00E80152">
        <w:rPr>
          <w:rFonts w:ascii="TH Niramit AS" w:hAnsi="TH Niramit AS" w:cs="TH Niramit AS"/>
          <w:sz w:val="34"/>
          <w:szCs w:val="34"/>
          <w:cs/>
        </w:rPr>
        <w:t>จะสามารถสร้างสิ่งใดขึ้นมาได้ ก็ต่อเมื่อมีสิ่งนั้นอยู่ก่อนแล้วในวัสถุเหตุ ผลผลิตจึงเป็นเพียงสิ่งที่สร้างขึ้นมาตามความเป็นจริงของศักยภาพที่มีอยู่ในวัสดุเหตุ เช่น ช่างทอหูกทอผ้าจากด้วย แต่ไม่สามารถทอจากสิ่งอื่น เช่น ดิน น้ำ เป็นต้น</w:t>
      </w:r>
    </w:p>
    <w:p w:rsidR="00D90AAB" w:rsidRPr="00E80152" w:rsidRDefault="00D90AAB" w:rsidP="00FD6AB4">
      <w:pPr>
        <w:pStyle w:val="NoSpacing"/>
        <w:tabs>
          <w:tab w:val="left" w:pos="1260"/>
        </w:tabs>
        <w:jc w:val="thaiDistribute"/>
        <w:rPr>
          <w:rFonts w:ascii="TH Niramit AS" w:hAnsi="TH Niramit AS" w:cs="TH Niramit AS"/>
          <w:sz w:val="34"/>
          <w:szCs w:val="34"/>
        </w:rPr>
      </w:pPr>
      <w:r w:rsidRPr="00E80152">
        <w:rPr>
          <w:rFonts w:ascii="TH Niramit AS" w:hAnsi="TH Niramit AS" w:cs="TH Niramit AS"/>
          <w:sz w:val="34"/>
          <w:szCs w:val="34"/>
          <w:cs/>
        </w:rPr>
        <w:tab/>
        <w:t>๕. ผลเป็นสารัตถะแท้ของวัสดุเหตุ มีอยู่ก่อนแล้ว และเป็นอย่างเดียวกัน เพียงแต่อยู่คนละขั้นตอนของกระบวนการ เหตุเป็นส่วนต้น ผลเป็นส่วนปลาย หรือส่วนที่เปิดเผย เหตุจะแปรเป็นผลเมื่อได้ปัจจัยที่เหมาะสม</w:t>
      </w:r>
    </w:p>
    <w:p w:rsidR="00357137" w:rsidRPr="00E80152" w:rsidRDefault="00357137" w:rsidP="00FD6AB4">
      <w:pPr>
        <w:pStyle w:val="NoSpacing"/>
        <w:tabs>
          <w:tab w:val="left" w:pos="1260"/>
        </w:tabs>
        <w:jc w:val="thaiDistribute"/>
        <w:rPr>
          <w:rFonts w:ascii="TH Niramit AS" w:hAnsi="TH Niramit AS" w:cs="TH Niramit AS"/>
          <w:sz w:val="34"/>
          <w:szCs w:val="34"/>
        </w:rPr>
      </w:pPr>
    </w:p>
    <w:p w:rsidR="00357137" w:rsidRPr="00E80152" w:rsidRDefault="00357137" w:rsidP="00357137">
      <w:pPr>
        <w:pStyle w:val="NoSpacing"/>
        <w:jc w:val="thaiDistribute"/>
        <w:rPr>
          <w:rFonts w:ascii="TH Niramit AS" w:hAnsi="TH Niramit AS" w:cs="TH Niramit AS"/>
          <w:b/>
          <w:bCs/>
          <w:sz w:val="34"/>
          <w:szCs w:val="34"/>
        </w:rPr>
      </w:pPr>
      <w:r w:rsidRPr="00E80152">
        <w:rPr>
          <w:rFonts w:ascii="TH Niramit AS" w:hAnsi="TH Niramit AS" w:cs="TH Niramit AS"/>
          <w:b/>
          <w:bCs/>
          <w:sz w:val="34"/>
          <w:szCs w:val="34"/>
        </w:rPr>
        <w:tab/>
      </w:r>
      <w:r w:rsidRPr="00E80152">
        <w:rPr>
          <w:rFonts w:ascii="TH Niramit AS" w:hAnsi="TH Niramit AS" w:cs="TH Niramit AS"/>
          <w:b/>
          <w:bCs/>
          <w:sz w:val="34"/>
          <w:szCs w:val="34"/>
          <w:cs/>
        </w:rPr>
        <w:t>ข) ประกฤติ</w:t>
      </w:r>
    </w:p>
    <w:p w:rsidR="00357137" w:rsidRPr="00E80152" w:rsidRDefault="00357137" w:rsidP="00357137">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9D50C4" w:rsidRPr="00E80152">
        <w:rPr>
          <w:rFonts w:ascii="TH Niramit AS" w:hAnsi="TH Niramit AS" w:cs="TH Niramit AS"/>
          <w:sz w:val="34"/>
          <w:szCs w:val="34"/>
          <w:cs/>
        </w:rPr>
        <w:t>ประกฤติเป็นมูลการณะของโลก เป็นรากเง่าของสรรพสิ่ง เป็นปฐมธาตุของสรรพสิ่ง และเป็นธาตุที่ละเอียดอ่อนที่สุด ไม่สามารรับรู้ได้ทางประสาทสัมผัส แต่สามารถอนุมานถึงความมีอยู่ได้ เป็นพลังอำนาจที่ไม่มีขอบเขตจำกัด สรรพสิ่งทั้งหลายถูกสร้างขึ้นมาจากประกฤติ แต่ประกฤติไม่ถูกสร้างขึ้นมาจากสิ่งใด มีความเป็นอิสระ สมบูรณ์ในตัวเอง มีอยู่ชั่วนิรันดร์</w:t>
      </w:r>
    </w:p>
    <w:p w:rsidR="009D50C4" w:rsidRPr="00E80152" w:rsidRDefault="009D50C4" w:rsidP="00357137">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F868F9" w:rsidRPr="00E80152">
        <w:rPr>
          <w:rFonts w:ascii="TH Niramit AS" w:hAnsi="TH Niramit AS" w:cs="TH Niramit AS"/>
          <w:sz w:val="34"/>
          <w:szCs w:val="34"/>
          <w:cs/>
        </w:rPr>
        <w:t>ปรัชญาสางขยะ ได้พรรณนาถึงเหตุผลความมีอยู่ของประกฤติไว้ดังนี้</w:t>
      </w:r>
      <w:r w:rsidR="00F868F9" w:rsidRPr="00E80152">
        <w:rPr>
          <w:rStyle w:val="FootnoteReference"/>
          <w:rFonts w:ascii="TH Niramit AS" w:hAnsi="TH Niramit AS" w:cs="TH Niramit AS"/>
          <w:sz w:val="34"/>
          <w:szCs w:val="34"/>
          <w:cs/>
        </w:rPr>
        <w:footnoteReference w:id="3"/>
      </w:r>
    </w:p>
    <w:p w:rsidR="00F868F9" w:rsidRPr="00E80152" w:rsidRDefault="00F868F9" w:rsidP="00357137">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tab/>
      </w:r>
      <w:r w:rsidRPr="00E80152">
        <w:rPr>
          <w:rFonts w:ascii="TH Niramit AS" w:hAnsi="TH Niramit AS" w:cs="TH Niramit AS"/>
          <w:sz w:val="34"/>
          <w:szCs w:val="34"/>
          <w:cs/>
        </w:rPr>
        <w:t>๑. สรรพสิ่งในโลกล้วนมีข้อจำกัด ไม่มีอิสระ มีเงื่อนไข มีที่สิ้นสุด เป็นอนิจจัง แต่ถ้าสืบสาวถึงต้นตอเรื่อย ๆ ก็น่าจะสันนิษฐานได้ว่า มีสิ่งที่ลักษณะตรงกันข้ามกันคือไม่มีข้อจำกัด เป็นอิสระ ไม่มีเงื่อนไข ไม่มีที่สิ้นสุด เป็นสภาพเที่ยงแท้นิรันดร์ สิ่งนั้นก็คือประกฤตินั่นเอง</w:t>
      </w:r>
    </w:p>
    <w:p w:rsidR="00F868F9" w:rsidRPr="00E80152" w:rsidRDefault="00F868F9" w:rsidP="00357137">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๒. </w:t>
      </w:r>
      <w:r w:rsidR="00BB1F54" w:rsidRPr="00E80152">
        <w:rPr>
          <w:rFonts w:ascii="TH Niramit AS" w:hAnsi="TH Niramit AS" w:cs="TH Niramit AS"/>
          <w:sz w:val="34"/>
          <w:szCs w:val="34"/>
          <w:cs/>
        </w:rPr>
        <w:t>สรรพสิ่งมีลักษณะสามัญ ๓ ประการ ได้แก่ สุข ทุกข์ และอทุกขมสุข เหตุที่สรรพสิ่งมีลักษณะเสมอเหมือนกันก็เพราะ สรรพสิ่งทั้งหลายออกมา หรือถือกำเนิดมา</w:t>
      </w:r>
      <w:r w:rsidR="00BB1F54" w:rsidRPr="00E80152">
        <w:rPr>
          <w:rFonts w:ascii="TH Niramit AS" w:hAnsi="TH Niramit AS" w:cs="TH Niramit AS"/>
          <w:sz w:val="34"/>
          <w:szCs w:val="34"/>
          <w:cs/>
        </w:rPr>
        <w:lastRenderedPageBreak/>
        <w:t>จากแหล่งเดียวกันคือประกฤติ  เพราะประกฤติมีลักษณะสำคัญ ๓ ประการ ได้แก่ สัตตวะ รชัส และตมัส</w:t>
      </w:r>
    </w:p>
    <w:p w:rsidR="00BB1F54" w:rsidRPr="00E80152" w:rsidRDefault="00BB1F54" w:rsidP="00357137">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๓. เหตุทุกอย่างเกิดจากกัมมันต์ (</w:t>
      </w:r>
      <w:r w:rsidRPr="00E80152">
        <w:rPr>
          <w:rFonts w:ascii="TH Niramit AS" w:hAnsi="TH Niramit AS" w:cs="TH Niramit AS"/>
          <w:sz w:val="34"/>
          <w:szCs w:val="34"/>
        </w:rPr>
        <w:t xml:space="preserve">Activity) </w:t>
      </w:r>
      <w:r w:rsidRPr="00E80152">
        <w:rPr>
          <w:rFonts w:ascii="TH Niramit AS" w:hAnsi="TH Niramit AS" w:cs="TH Niramit AS"/>
          <w:sz w:val="34"/>
          <w:szCs w:val="34"/>
          <w:cs/>
        </w:rPr>
        <w:t xml:space="preserve">ของสาเหตุแฝง </w:t>
      </w:r>
      <w:r w:rsidRPr="00E80152">
        <w:rPr>
          <w:rFonts w:ascii="TH Niramit AS" w:hAnsi="TH Niramit AS" w:cs="TH Niramit AS"/>
          <w:sz w:val="34"/>
          <w:szCs w:val="34"/>
        </w:rPr>
        <w:t xml:space="preserve">(Potent Cause) </w:t>
      </w:r>
      <w:r w:rsidRPr="00E80152">
        <w:rPr>
          <w:rFonts w:ascii="TH Niramit AS" w:hAnsi="TH Niramit AS" w:cs="TH Niramit AS"/>
          <w:sz w:val="34"/>
          <w:szCs w:val="34"/>
          <w:cs/>
        </w:rPr>
        <w:t>พัฒนาการเกิดจากการผันแปรของคุณสมบัติภายใน และปัจจัยที่ทำให้สาเหตุแฝงเกิดการผันแปรก่อกำเนิดสรรพสิ่งขึ้นมาก็โดยอาศัยประกฤติ</w:t>
      </w:r>
    </w:p>
    <w:p w:rsidR="00BB1F54" w:rsidRPr="00E80152" w:rsidRDefault="00BB1F54" w:rsidP="00357137">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๔. ผลมีข้อแตกต่างจากเหตุ ทั้งผลมีข้อที่จำกัดไม่อาจถือได้ว่าเป็นสาเหตุโดยตัวของมันเอง ผลจึงเป็นเพียงการแสดงออกที่แน่นอน และเหตุโดยปริยายก็เป็นเพียงกระบวนการเดียวกัน ดังนั้น ผลทั้งหลายจึงเพ่งถึงโลกสาเหตุ </w:t>
      </w:r>
      <w:r w:rsidRPr="00E80152">
        <w:rPr>
          <w:rFonts w:ascii="TH Niramit AS" w:hAnsi="TH Niramit AS" w:cs="TH Niramit AS"/>
          <w:sz w:val="34"/>
          <w:szCs w:val="34"/>
        </w:rPr>
        <w:t xml:space="preserve">(World-Cause) </w:t>
      </w:r>
      <w:r w:rsidRPr="00E80152">
        <w:rPr>
          <w:rFonts w:ascii="TH Niramit AS" w:hAnsi="TH Niramit AS" w:cs="TH Niramit AS"/>
          <w:sz w:val="34"/>
          <w:szCs w:val="34"/>
          <w:cs/>
        </w:rPr>
        <w:t>ซึ่งแฝงอยู่ครบถ้วนแล้ว</w:t>
      </w:r>
    </w:p>
    <w:p w:rsidR="00BB1F54" w:rsidRPr="00E80152" w:rsidRDefault="00BB1F54" w:rsidP="00357137">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๕. ความเป็นเอกภาพของโลก เป็นเครื่องชี้วัดว่า มีแหล่งที่มาจากสิ่งเดียวกัน แหล่งที่มาดังกล่าวนี้คือ ประกฤติ</w:t>
      </w:r>
    </w:p>
    <w:p w:rsidR="00BB1F54" w:rsidRPr="00E80152" w:rsidRDefault="00BB1F54" w:rsidP="00A55023">
      <w:pPr>
        <w:pStyle w:val="NoSpacing"/>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t>ค. ปุรุษ</w:t>
      </w:r>
    </w:p>
    <w:p w:rsidR="00BB1F54" w:rsidRPr="00E80152" w:rsidRDefault="00BB1F54" w:rsidP="00BB1F54">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E0301E" w:rsidRPr="00E80152">
        <w:rPr>
          <w:rFonts w:ascii="TH Niramit AS" w:hAnsi="TH Niramit AS" w:cs="TH Niramit AS"/>
          <w:sz w:val="34"/>
          <w:szCs w:val="34"/>
          <w:cs/>
        </w:rPr>
        <w:t xml:space="preserve">ปุรุษะ คือ จิต </w:t>
      </w:r>
      <w:r w:rsidR="00E0301E" w:rsidRPr="00E80152">
        <w:rPr>
          <w:rFonts w:ascii="TH Niramit AS" w:hAnsi="TH Niramit AS" w:cs="TH Niramit AS"/>
          <w:sz w:val="34"/>
          <w:szCs w:val="34"/>
        </w:rPr>
        <w:t xml:space="preserve">(Soul) </w:t>
      </w:r>
      <w:r w:rsidR="00E0301E" w:rsidRPr="00E80152">
        <w:rPr>
          <w:rFonts w:ascii="TH Niramit AS" w:hAnsi="TH Niramit AS" w:cs="TH Niramit AS"/>
          <w:sz w:val="34"/>
          <w:szCs w:val="34"/>
          <w:cs/>
        </w:rPr>
        <w:t xml:space="preserve">ตัวตน </w:t>
      </w:r>
      <w:r w:rsidR="00E0301E" w:rsidRPr="00E80152">
        <w:rPr>
          <w:rFonts w:ascii="TH Niramit AS" w:hAnsi="TH Niramit AS" w:cs="TH Niramit AS"/>
          <w:sz w:val="34"/>
          <w:szCs w:val="34"/>
        </w:rPr>
        <w:t xml:space="preserve">(Self) </w:t>
      </w:r>
      <w:r w:rsidR="00E0301E" w:rsidRPr="00E80152">
        <w:rPr>
          <w:rFonts w:ascii="TH Niramit AS" w:hAnsi="TH Niramit AS" w:cs="TH Niramit AS"/>
          <w:sz w:val="34"/>
          <w:szCs w:val="34"/>
          <w:cs/>
        </w:rPr>
        <w:t xml:space="preserve">วิญญาณ </w:t>
      </w:r>
      <w:r w:rsidR="00E0301E" w:rsidRPr="00E80152">
        <w:rPr>
          <w:rFonts w:ascii="TH Niramit AS" w:hAnsi="TH Niramit AS" w:cs="TH Niramit AS"/>
          <w:sz w:val="34"/>
          <w:szCs w:val="34"/>
        </w:rPr>
        <w:t xml:space="preserve">(Spirit) </w:t>
      </w:r>
      <w:r w:rsidR="00E0301E" w:rsidRPr="00E80152">
        <w:rPr>
          <w:rFonts w:ascii="TH Niramit AS" w:hAnsi="TH Niramit AS" w:cs="TH Niramit AS"/>
          <w:sz w:val="34"/>
          <w:szCs w:val="34"/>
          <w:cs/>
        </w:rPr>
        <w:t xml:space="preserve">ประธาน </w:t>
      </w:r>
      <w:r w:rsidR="00E0301E" w:rsidRPr="00E80152">
        <w:rPr>
          <w:rFonts w:ascii="TH Niramit AS" w:hAnsi="TH Niramit AS" w:cs="TH Niramit AS"/>
          <w:sz w:val="34"/>
          <w:szCs w:val="34"/>
        </w:rPr>
        <w:t xml:space="preserve">(Subject) </w:t>
      </w:r>
      <w:r w:rsidR="00E0301E" w:rsidRPr="00E80152">
        <w:rPr>
          <w:rFonts w:ascii="TH Niramit AS" w:hAnsi="TH Niramit AS" w:cs="TH Niramit AS"/>
          <w:sz w:val="34"/>
          <w:szCs w:val="34"/>
          <w:cs/>
        </w:rPr>
        <w:t xml:space="preserve">หรือ ผู้รู้ </w:t>
      </w:r>
      <w:r w:rsidR="00E0301E" w:rsidRPr="00E80152">
        <w:rPr>
          <w:rFonts w:ascii="TH Niramit AS" w:hAnsi="TH Niramit AS" w:cs="TH Niramit AS"/>
          <w:sz w:val="34"/>
          <w:szCs w:val="34"/>
        </w:rPr>
        <w:t xml:space="preserve">(Knower) </w:t>
      </w:r>
      <w:r w:rsidR="00E0301E" w:rsidRPr="00E80152">
        <w:rPr>
          <w:rFonts w:ascii="TH Niramit AS" w:hAnsi="TH Niramit AS" w:cs="TH Niramit AS"/>
          <w:sz w:val="34"/>
          <w:szCs w:val="34"/>
          <w:cs/>
        </w:rPr>
        <w:t xml:space="preserve">ปุรุษไม่ใช่ร่างกาย ไม่ใช่ประสาทสัมผัส ไม่ใช่สมอง ทั้งไม่ใช่มนัส อหังการ หรือพุทธิปัญญา ไม่ใช่คุณสมบัติซึ่งเป็นผลมาจากการรับรู้ </w:t>
      </w:r>
      <w:r w:rsidR="00E0301E" w:rsidRPr="00E80152">
        <w:rPr>
          <w:rFonts w:ascii="TH Niramit AS" w:hAnsi="TH Niramit AS" w:cs="TH Niramit AS"/>
          <w:sz w:val="34"/>
          <w:szCs w:val="34"/>
        </w:rPr>
        <w:t xml:space="preserve">(Consciousness) </w:t>
      </w:r>
      <w:r w:rsidR="00E0301E" w:rsidRPr="00E80152">
        <w:rPr>
          <w:rFonts w:ascii="TH Niramit AS" w:hAnsi="TH Niramit AS" w:cs="TH Niramit AS"/>
          <w:sz w:val="34"/>
          <w:szCs w:val="34"/>
          <w:cs/>
        </w:rPr>
        <w:t xml:space="preserve">ปุรุษะเป็นผู้รู้ยิ่ง </w:t>
      </w:r>
      <w:r w:rsidR="00E0301E" w:rsidRPr="00E80152">
        <w:rPr>
          <w:rFonts w:ascii="TH Niramit AS" w:hAnsi="TH Niramit AS" w:cs="TH Niramit AS"/>
          <w:sz w:val="34"/>
          <w:szCs w:val="34"/>
        </w:rPr>
        <w:t xml:space="preserve">(Ultimate Knower) </w:t>
      </w:r>
      <w:r w:rsidR="00E0301E" w:rsidRPr="00E80152">
        <w:rPr>
          <w:rFonts w:ascii="TH Niramit AS" w:hAnsi="TH Niramit AS" w:cs="TH Niramit AS"/>
          <w:sz w:val="34"/>
          <w:szCs w:val="34"/>
          <w:cs/>
        </w:rPr>
        <w:t>ซึ่งเป็นรากฐานของความรู้ทั้งปวง</w:t>
      </w:r>
      <w:r w:rsidR="00E0301E" w:rsidRPr="00E80152">
        <w:rPr>
          <w:rStyle w:val="FootnoteReference"/>
          <w:rFonts w:ascii="TH Niramit AS" w:hAnsi="TH Niramit AS" w:cs="TH Niramit AS"/>
          <w:sz w:val="34"/>
          <w:szCs w:val="34"/>
          <w:cs/>
        </w:rPr>
        <w:footnoteReference w:id="4"/>
      </w:r>
      <w:r w:rsidR="00E0301E" w:rsidRPr="00E80152">
        <w:rPr>
          <w:rFonts w:ascii="TH Niramit AS" w:hAnsi="TH Niramit AS" w:cs="TH Niramit AS"/>
          <w:sz w:val="34"/>
          <w:szCs w:val="34"/>
          <w:cs/>
        </w:rPr>
        <w:t xml:space="preserve"> </w:t>
      </w:r>
    </w:p>
    <w:p w:rsidR="00E0301E" w:rsidRPr="00E80152" w:rsidRDefault="00E0301E" w:rsidP="00BB1F54">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tab/>
      </w:r>
      <w:r w:rsidRPr="00E80152">
        <w:rPr>
          <w:rFonts w:ascii="TH Niramit AS" w:hAnsi="TH Niramit AS" w:cs="TH Niramit AS"/>
          <w:sz w:val="34"/>
          <w:szCs w:val="34"/>
          <w:cs/>
        </w:rPr>
        <w:t>ปุรุษะเป็นทิพยธาตุที่มีความรู้สึกนึกคิดโดยเฉพาะ หรือเป็นวิญญาณที่บริสุทธิ์ เป็นผู้กระทำกรรม และเสวยผลของกรรม ทำให้ต้องเวียนว่ายตายเกิด ทั้ง ๆ ที่ธรรมชาติของมันมีแต่ความบริสุทธิ์และเป็นอมตะ ปุรุษะมีมากมายนับไม่ถ้วนตามจำนวนสิ่งมีชีวิต คือแต่ละชีวิตก็มี   ปุรุษะอันหนึ่ง</w:t>
      </w:r>
      <w:r w:rsidRPr="00E80152">
        <w:rPr>
          <w:rStyle w:val="FootnoteReference"/>
          <w:rFonts w:ascii="TH Niramit AS" w:hAnsi="TH Niramit AS" w:cs="TH Niramit AS"/>
          <w:sz w:val="34"/>
          <w:szCs w:val="34"/>
          <w:cs/>
        </w:rPr>
        <w:footnoteReference w:id="5"/>
      </w:r>
    </w:p>
    <w:p w:rsidR="00E0301E" w:rsidRPr="00E80152" w:rsidRDefault="00E0301E" w:rsidP="00BB1F54">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4B2E2F" w:rsidRPr="00E80152">
        <w:rPr>
          <w:rFonts w:ascii="TH Niramit AS" w:hAnsi="TH Niramit AS" w:cs="TH Niramit AS"/>
          <w:sz w:val="34"/>
          <w:szCs w:val="34"/>
          <w:cs/>
        </w:rPr>
        <w:t>ลัทธิสางขยะ ได้ให้เหตุผลของการมีอยู่ของปุรุษะไว้ดังนี้</w:t>
      </w:r>
      <w:r w:rsidR="004B2E2F" w:rsidRPr="00E80152">
        <w:rPr>
          <w:rStyle w:val="FootnoteReference"/>
          <w:rFonts w:ascii="TH Niramit AS" w:hAnsi="TH Niramit AS" w:cs="TH Niramit AS"/>
          <w:sz w:val="34"/>
          <w:szCs w:val="34"/>
          <w:cs/>
        </w:rPr>
        <w:footnoteReference w:id="6"/>
      </w:r>
    </w:p>
    <w:p w:rsidR="00B83D43" w:rsidRPr="00E80152" w:rsidRDefault="00B83D43" w:rsidP="00BB1F54">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๑. สังขารขันธ์ </w:t>
      </w:r>
      <w:r w:rsidRPr="00E80152">
        <w:rPr>
          <w:rFonts w:ascii="TH Niramit AS" w:hAnsi="TH Niramit AS" w:cs="TH Niramit AS"/>
          <w:sz w:val="34"/>
          <w:szCs w:val="34"/>
        </w:rPr>
        <w:t xml:space="preserve">(Compound Object) </w:t>
      </w:r>
      <w:r w:rsidRPr="00E80152">
        <w:rPr>
          <w:rFonts w:ascii="TH Niramit AS" w:hAnsi="TH Niramit AS" w:cs="TH Niramit AS"/>
          <w:sz w:val="34"/>
          <w:szCs w:val="34"/>
          <w:cs/>
        </w:rPr>
        <w:t xml:space="preserve">มีอยู่เพียงเพื่อปุรุษะ ร่างกายก็ดี ผัสสะ จิต และพุทธิปัญญาก็ดี ล้วนเป็นเครื่องมือเพื่อรู้แจ้งจุดหมายปลายทาง </w:t>
      </w:r>
      <w:r w:rsidRPr="00E80152">
        <w:rPr>
          <w:rFonts w:ascii="TH Niramit AS" w:hAnsi="TH Niramit AS" w:cs="TH Niramit AS"/>
          <w:sz w:val="34"/>
          <w:szCs w:val="34"/>
        </w:rPr>
        <w:t xml:space="preserve">(end) </w:t>
      </w:r>
      <w:r w:rsidRPr="00E80152">
        <w:rPr>
          <w:rFonts w:ascii="TH Niramit AS" w:hAnsi="TH Niramit AS" w:cs="TH Niramit AS"/>
          <w:sz w:val="34"/>
          <w:szCs w:val="34"/>
          <w:cs/>
        </w:rPr>
        <w:t xml:space="preserve">ของปุรุษะ แม้คุณ ๓ ประการ ก็มีอยู่เพียงเพื่อรับใช้เป้าประสงค์ของตัวตน </w:t>
      </w:r>
      <w:r w:rsidRPr="00E80152">
        <w:rPr>
          <w:rFonts w:ascii="TH Niramit AS" w:hAnsi="TH Niramit AS" w:cs="TH Niramit AS"/>
          <w:sz w:val="34"/>
          <w:szCs w:val="34"/>
        </w:rPr>
        <w:t xml:space="preserve">(The Self) </w:t>
      </w:r>
      <w:r w:rsidRPr="00E80152">
        <w:rPr>
          <w:rFonts w:ascii="TH Niramit AS" w:hAnsi="TH Niramit AS" w:cs="TH Niramit AS"/>
          <w:sz w:val="34"/>
          <w:szCs w:val="34"/>
          <w:cs/>
        </w:rPr>
        <w:t>วิวัฒนาการ</w:t>
      </w:r>
      <w:r w:rsidRPr="00E80152">
        <w:rPr>
          <w:rFonts w:ascii="TH Niramit AS" w:hAnsi="TH Niramit AS" w:cs="TH Niramit AS"/>
          <w:sz w:val="34"/>
          <w:szCs w:val="34"/>
          <w:cs/>
        </w:rPr>
        <w:lastRenderedPageBreak/>
        <w:t>ของทุกอย่าง มีจุดหมายปลายทาง หรือตามวัตถุประสงค์ของปุรุษะ ตัวประกฤติเองแผ่ขยายตัวมันเองเพื่อรับใช้จุดมุ่งหมายของปุรุษะ</w:t>
      </w:r>
    </w:p>
    <w:p w:rsidR="00B83D43" w:rsidRPr="00E80152" w:rsidRDefault="008C3776" w:rsidP="00BB1F54">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๒. </w:t>
      </w:r>
      <w:r w:rsidR="00B31495" w:rsidRPr="00E80152">
        <w:rPr>
          <w:rFonts w:ascii="TH Niramit AS" w:hAnsi="TH Niramit AS" w:cs="TH Niramit AS"/>
          <w:sz w:val="34"/>
          <w:szCs w:val="34"/>
          <w:cs/>
        </w:rPr>
        <w:t>สรรพสิ่งประกอบด้วยคุณะ ๓ ประการ โดยตรรกะแล้วส่อถึงการมีอยู่ของปุรุษะซึ่งเป็นตัวการที่ทำให้คุณะทั้ง ๓ นั้นเปลี่ยนแปลง ทั้ง ๆ ที่ปุรุษะยังคงอยู่เหนือสรรพสิ่ง คุณะทั้ง ๓ จึงมีลักษณะตรงกันข้ามกับประกฤติ</w:t>
      </w:r>
    </w:p>
    <w:p w:rsidR="00B31495" w:rsidRPr="00E80152" w:rsidRDefault="00B31495" w:rsidP="00BB1F54">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๓. </w:t>
      </w:r>
      <w:r w:rsidR="000317A7" w:rsidRPr="00E80152">
        <w:rPr>
          <w:rFonts w:ascii="TH Niramit AS" w:hAnsi="TH Niramit AS" w:cs="TH Niramit AS"/>
          <w:sz w:val="34"/>
          <w:szCs w:val="34"/>
          <w:cs/>
        </w:rPr>
        <w:t>ประสบการณ์ต่าง ๆ จะมีได้ก็ต้องมีผู้อยู่เบื้องหลังคอยเชื่อมประสบการณ์ต่าง ๆ เข้าด้วยกัน หาไม่แล้ว ประสบการณ์ต่าง ๆ ก็ไม่อาจเกิดขึ้นได้ ความรู้ต่าง ๆ จะเกิดขึ้นได้จึงต้องอาศัยปุรุษะ แม้การยืนยันหรือปฏิเสธ ล้วนเป็นเครื่องมีบ่งบอกถึงความมีอยู่ของปุรุษะ</w:t>
      </w:r>
    </w:p>
    <w:p w:rsidR="000317A7" w:rsidRPr="00E80152" w:rsidRDefault="000317A7" w:rsidP="00BB1F54">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๔. </w:t>
      </w:r>
      <w:r w:rsidR="006214E9" w:rsidRPr="00E80152">
        <w:rPr>
          <w:rFonts w:ascii="TH Niramit AS" w:hAnsi="TH Niramit AS" w:cs="TH Niramit AS"/>
          <w:sz w:val="34"/>
          <w:szCs w:val="34"/>
          <w:cs/>
        </w:rPr>
        <w:t xml:space="preserve">ตัวประกฤติเองไม่มีพุทธิ จึงไม่อาจสัมผัสกับผลต่าง ๆ ของมันได้ ดังนั้น จึงต้องมีพุทธิคอยเสวยโลกิยผลต่าง ๆ ประกฤติเป็นฝ่ายถูกเสวยผล ซึ่งจะต้องมีผู้เสวยผลทั้งทุกข์ สุข และอทุกขมสุข หากไม่มีผู้เสวยสุข ทุกข์ และอทุกขมสุขก็ไร้ความหมาย จึงต้องมีปุรุษะเพื่อทำหน้าที่ดังกล่าว </w:t>
      </w:r>
    </w:p>
    <w:p w:rsidR="006214E9" w:rsidRPr="00E80152" w:rsidRDefault="006214E9" w:rsidP="00BB1F54">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๕. มีหลายคนพยายามเพื่อถอนตนออกจากความทุกข์ของโลก ความปรารถนาอิสรภาพและการปลดเปลื้องจากพันธนาการ ย่อมเป็นอันบ่งถึงความมีอยู่ของบุคคลผู้พยายามเพื่อให้บรรลุอิสรภาพ ความปรารถนาย่อมมบ่งถึงผู้ปรารถนา ซึ่งก็คือปุรุษะนั่นเอง </w:t>
      </w:r>
    </w:p>
    <w:p w:rsidR="006214E9" w:rsidRPr="00E80152" w:rsidRDefault="00E77611" w:rsidP="00E77611">
      <w:pPr>
        <w:pStyle w:val="NoSpacing"/>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t>ง) ทฤษฎีวิวัฒนาการ</w:t>
      </w:r>
    </w:p>
    <w:p w:rsidR="00E77611" w:rsidRPr="00E80152" w:rsidRDefault="00E77611" w:rsidP="00E77611">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44766A" w:rsidRPr="00E80152">
        <w:rPr>
          <w:rFonts w:ascii="TH Niramit AS" w:hAnsi="TH Niramit AS" w:cs="TH Niramit AS"/>
          <w:sz w:val="34"/>
          <w:szCs w:val="34"/>
          <w:cs/>
        </w:rPr>
        <w:t>ตามหลักการปรัชญาทวินิยมดังกล่าวข้าง ปรัชญาสางขยะเชื่อว่า ความจริงแท้มี ๒ อย่าง คือ ปุรุษะ และประกฤติ เมื่อใดที่ปุรุษะและประกฤติสัมพันธ์กันต วิวัฒนาการก็อุบัติขึ้น สางขยะเชื่อว่า แต่ก่อนโลกยังไม่อุบัติเพราะปุรุษะและประกฤติแยกกันอยู่เพียงลำพัง</w:t>
      </w:r>
    </w:p>
    <w:p w:rsidR="0044766A" w:rsidRPr="00E80152" w:rsidRDefault="0044766A" w:rsidP="00E77611">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โดยสภาวะ ประกฤติ มีพลังแห่งความเคลื่อนไหว </w:t>
      </w:r>
      <w:r w:rsidRPr="00E80152">
        <w:rPr>
          <w:rFonts w:ascii="TH Niramit AS" w:hAnsi="TH Niramit AS" w:cs="TH Niramit AS"/>
          <w:sz w:val="34"/>
          <w:szCs w:val="34"/>
        </w:rPr>
        <w:t xml:space="preserve">(motion) </w:t>
      </w:r>
      <w:r w:rsidRPr="00E80152">
        <w:rPr>
          <w:rFonts w:ascii="TH Niramit AS" w:hAnsi="TH Niramit AS" w:cs="TH Niramit AS"/>
          <w:sz w:val="34"/>
          <w:szCs w:val="34"/>
          <w:cs/>
        </w:rPr>
        <w:t xml:space="preserve">ความเปลี่ยนแปลงอยู่ภายใน </w:t>
      </w:r>
      <w:r w:rsidRPr="00E80152">
        <w:rPr>
          <w:rFonts w:ascii="TH Niramit AS" w:hAnsi="TH Niramit AS" w:cs="TH Niramit AS"/>
          <w:sz w:val="34"/>
          <w:szCs w:val="34"/>
        </w:rPr>
        <w:t xml:space="preserve">(dynamic/always changing) </w:t>
      </w:r>
      <w:r w:rsidRPr="00E80152">
        <w:rPr>
          <w:rFonts w:ascii="TH Niramit AS" w:hAnsi="TH Niramit AS" w:cs="TH Niramit AS"/>
          <w:sz w:val="34"/>
          <w:szCs w:val="34"/>
          <w:cs/>
        </w:rPr>
        <w:t>อยู่ตลอดเวลา ซึ่งพลังดังกล่าวนี้เองเป็นปัจจัย หรือสาเหตุสำคัญที่ก่อให้เกิดการวิวัฒน์</w:t>
      </w:r>
    </w:p>
    <w:p w:rsidR="00FD1DBD" w:rsidRPr="00E80152" w:rsidRDefault="00FD1DBD" w:rsidP="00E77611">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ในความสัมพันธ์ ไม่ได้หมายความว่า ปุรุษะหรือประกฤติต่างเคลื่อนไหวเข้าหากัน เพราะทั้งปุรุษะและประกฤติเองต่างก็ไม่มีกิริยา และปฏิกิริยา จึงเคลื่อนเข้าหากันไม่ได้ แต่ความสัมพันธ์ทำให้เกิดแรงสั่นสะเทือน </w:t>
      </w:r>
      <w:r w:rsidRPr="00E80152">
        <w:rPr>
          <w:rFonts w:ascii="TH Niramit AS" w:hAnsi="TH Niramit AS" w:cs="TH Niramit AS"/>
          <w:sz w:val="34"/>
          <w:szCs w:val="34"/>
        </w:rPr>
        <w:t xml:space="preserve">(reflection) </w:t>
      </w:r>
      <w:r w:rsidRPr="00E80152">
        <w:rPr>
          <w:rFonts w:ascii="TH Niramit AS" w:hAnsi="TH Niramit AS" w:cs="TH Niramit AS"/>
          <w:sz w:val="34"/>
          <w:szCs w:val="34"/>
          <w:cs/>
        </w:rPr>
        <w:t>กล่าวคือ ปุรุษะสะท้อนเข้าหา</w:t>
      </w:r>
      <w:r w:rsidRPr="00E80152">
        <w:rPr>
          <w:rFonts w:ascii="TH Niramit AS" w:hAnsi="TH Niramit AS" w:cs="TH Niramit AS"/>
          <w:sz w:val="34"/>
          <w:szCs w:val="34"/>
          <w:cs/>
        </w:rPr>
        <w:lastRenderedPageBreak/>
        <w:t>ประกฤติ หากจะอุปมา เหมือนกับการที่จิตสั่งให้กายเคลื่อนไหว ทันทีที่จิตสั่งการ อวัยวะส่วนที่จิตสั่งก็จะเคลื่อนไหว ตัวจิตหาเคลื่อนไหวตามไม่ หรือกรณีจิตต้องการสื่อสารกับบุคคลอื่นที่อยู่ตรงหน้า เพียงแค่จิตสั่งการ ปากก็ขยับ และเปล่งเสียงออกไป แม้คนที่อยู่ตรงหน้าเรา เมื่อได้ยินเสียงซึ่งแผ่ออกไป ก็เกิดปฏิกิริยาอย่างใดอย่างหนึ่งเช่นเดียวกัน</w:t>
      </w:r>
    </w:p>
    <w:p w:rsidR="00FD1DBD" w:rsidRPr="00E80152" w:rsidRDefault="00FD1DBD" w:rsidP="00E77611">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แม้วิวัฒนาการของโลกก็ดำเนินไปด้วยอาการอย่างนี้</w:t>
      </w:r>
    </w:p>
    <w:p w:rsidR="00E35642" w:rsidRPr="00E80152" w:rsidRDefault="00E35642" w:rsidP="00692634">
      <w:pPr>
        <w:spacing w:before="240" w:after="0" w:line="240" w:lineRule="auto"/>
        <w:ind w:left="720" w:firstLine="360"/>
        <w:rPr>
          <w:rFonts w:ascii="TH Niramit AS" w:hAnsi="TH Niramit AS" w:cs="TH Niramit AS"/>
          <w:b/>
          <w:bCs/>
          <w:sz w:val="36"/>
          <w:szCs w:val="36"/>
        </w:rPr>
      </w:pPr>
      <w:r w:rsidRPr="00E80152">
        <w:rPr>
          <w:rFonts w:ascii="TH Niramit AS" w:hAnsi="TH Niramit AS" w:cs="TH Niramit AS"/>
          <w:b/>
          <w:bCs/>
          <w:sz w:val="36"/>
          <w:szCs w:val="36"/>
          <w:cs/>
        </w:rPr>
        <w:t>สรุปปรัชญาสางขยะ</w:t>
      </w:r>
    </w:p>
    <w:p w:rsidR="00E35642" w:rsidRPr="00E80152" w:rsidRDefault="00E35642" w:rsidP="00E35642">
      <w:pPr>
        <w:numPr>
          <w:ilvl w:val="0"/>
          <w:numId w:val="9"/>
        </w:numPr>
        <w:tabs>
          <w:tab w:val="clear" w:pos="360"/>
        </w:tabs>
        <w:spacing w:after="0" w:line="240" w:lineRule="auto"/>
        <w:ind w:left="0"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เจ้าสำนัก </w:t>
      </w:r>
      <w:r w:rsidRPr="00E80152">
        <w:rPr>
          <w:rFonts w:ascii="Times New Roman" w:hAnsi="Times New Roman" w:cs="Times New Roman"/>
          <w:sz w:val="34"/>
          <w:szCs w:val="34"/>
        </w:rPr>
        <w:t>→</w:t>
      </w:r>
      <w:r w:rsidRPr="00E80152">
        <w:rPr>
          <w:rFonts w:ascii="TH Niramit AS" w:hAnsi="TH Niramit AS" w:cs="TH Niramit AS"/>
          <w:sz w:val="34"/>
          <w:szCs w:val="34"/>
          <w:cs/>
        </w:rPr>
        <w:t xml:space="preserve"> ท่านกปิละ มีชีวิตอยู่ประมาณ ๑๐๐ ปี ก่อนพุทธกาล สันนิษฐานว่า น่าจะเป็นกบิลดาบสที่ปรากฏอยู่ในพุทธประวัติ</w:t>
      </w:r>
      <w:r w:rsidRPr="00E80152">
        <w:rPr>
          <w:rFonts w:ascii="Times New Roman" w:hAnsi="Times New Roman" w:cs="Times New Roman"/>
          <w:sz w:val="34"/>
          <w:szCs w:val="34"/>
        </w:rPr>
        <w:t>→</w:t>
      </w:r>
      <w:r w:rsidRPr="00E80152">
        <w:rPr>
          <w:rFonts w:ascii="TH Niramit AS" w:hAnsi="TH Niramit AS" w:cs="TH Niramit AS"/>
          <w:sz w:val="34"/>
          <w:szCs w:val="34"/>
          <w:cs/>
        </w:rPr>
        <w:t>เป็นผู้ชี้ที่ให้พระราชบุตรและราชธิดาของพระเจ้าโอกากราชสร้างเมืองกบิลพัสดุ์ ถ้าถือเอาโดยนัยนี้ ปรัชญาสางขยะ เป็นลัทธิปรัชญาที่เก่าแก่ที่สุดในบรรดาปรัชญาฮินดู ๖ สำนัก</w:t>
      </w:r>
      <w:r w:rsidRPr="00E80152">
        <w:rPr>
          <w:rFonts w:ascii="Times New Roman" w:hAnsi="Times New Roman" w:cs="Times New Roman"/>
          <w:sz w:val="34"/>
          <w:szCs w:val="34"/>
        </w:rPr>
        <w:t>→</w:t>
      </w:r>
      <w:r w:rsidRPr="00E80152">
        <w:rPr>
          <w:rFonts w:ascii="TH Niramit AS" w:hAnsi="TH Niramit AS" w:cs="TH Niramit AS"/>
          <w:sz w:val="34"/>
          <w:szCs w:val="34"/>
          <w:cs/>
        </w:rPr>
        <w:t>อุทกดาบส และอาฬารดาบสก็เป็นคณาจารย์ของลัทธิปรัชญาสางขยะ</w:t>
      </w:r>
      <w:r w:rsidRPr="00E80152">
        <w:rPr>
          <w:rFonts w:ascii="TH Niramit AS" w:hAnsi="TH Niramit AS" w:cs="TH Niramit AS"/>
          <w:sz w:val="34"/>
          <w:szCs w:val="34"/>
          <w:cs/>
        </w:rPr>
        <w:tab/>
      </w:r>
    </w:p>
    <w:p w:rsidR="00E35642" w:rsidRDefault="00E35642" w:rsidP="00E35642">
      <w:pPr>
        <w:numPr>
          <w:ilvl w:val="0"/>
          <w:numId w:val="9"/>
        </w:numPr>
        <w:tabs>
          <w:tab w:val="clear" w:pos="360"/>
        </w:tabs>
        <w:spacing w:after="0" w:line="240" w:lineRule="auto"/>
        <w:ind w:left="0"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ปรัชญาสางขยะเป็นทวิ-สัจนิยม </w:t>
      </w:r>
      <w:r w:rsidRPr="00E80152">
        <w:rPr>
          <w:rFonts w:ascii="TH Niramit AS" w:hAnsi="TH Niramit AS" w:cs="TH Niramit AS"/>
          <w:sz w:val="34"/>
          <w:szCs w:val="34"/>
        </w:rPr>
        <w:t xml:space="preserve">(dualistic realism) </w:t>
      </w:r>
      <w:r w:rsidRPr="00E80152">
        <w:rPr>
          <w:rFonts w:ascii="Times New Roman" w:hAnsi="Times New Roman" w:cs="Times New Roman"/>
          <w:sz w:val="34"/>
          <w:szCs w:val="34"/>
        </w:rPr>
        <w:t>→</w:t>
      </w:r>
      <w:r w:rsidRPr="00E80152">
        <w:rPr>
          <w:rFonts w:ascii="TH Niramit AS" w:hAnsi="TH Niramit AS" w:cs="TH Niramit AS"/>
          <w:sz w:val="34"/>
          <w:szCs w:val="34"/>
        </w:rPr>
        <w:t xml:space="preserve"> </w:t>
      </w:r>
      <w:r w:rsidRPr="00E80152">
        <w:rPr>
          <w:rFonts w:ascii="TH Niramit AS" w:hAnsi="TH Niramit AS" w:cs="TH Niramit AS"/>
          <w:sz w:val="34"/>
          <w:szCs w:val="34"/>
          <w:cs/>
        </w:rPr>
        <w:t>ประกฤติและปุรุษะเป็นมูลการณะของสรรพสิ่ง</w:t>
      </w:r>
      <w:r w:rsidRPr="00E80152">
        <w:rPr>
          <w:rFonts w:ascii="TH Niramit AS" w:hAnsi="TH Niramit AS" w:cs="TH Niramit AS"/>
          <w:sz w:val="34"/>
          <w:szCs w:val="34"/>
        </w:rPr>
        <w:t xml:space="preserve"> </w:t>
      </w:r>
      <w:r w:rsidRPr="00E80152">
        <w:rPr>
          <w:rFonts w:ascii="TH Niramit AS" w:hAnsi="TH Niramit AS" w:cs="TH Niramit AS"/>
          <w:sz w:val="34"/>
          <w:szCs w:val="34"/>
          <w:cs/>
        </w:rPr>
        <w:t xml:space="preserve">เป็นสิ่งที่มีอยู่โดยตัวของมันเอง แม้จะเป็นมูลการณะของสรรพสิ่ง แต่มันก็ไม่ได้เกิดจากอะไร ประกฤติเป็นสิ่งที่เที่ยงแท้ แต่สิ่งที่เกิดจากประกฤติไม่เที่ยงแท้ โลกวิวัฒนาการจากประกฤติ และเสื่อมสลายกลับไปสู่ประกฤติ ประกฤติประกอบด้วยคุณสมบัติ ๓ ประการคือ ๑) สัตตวะ </w:t>
      </w:r>
      <w:r w:rsidRPr="00E80152">
        <w:rPr>
          <w:rFonts w:ascii="Times New Roman" w:hAnsi="Times New Roman" w:cs="Times New Roman"/>
          <w:sz w:val="34"/>
          <w:szCs w:val="34"/>
        </w:rPr>
        <w:t>→</w:t>
      </w:r>
      <w:r w:rsidRPr="00E80152">
        <w:rPr>
          <w:rFonts w:ascii="TH Niramit AS" w:hAnsi="TH Niramit AS" w:cs="TH Niramit AS"/>
          <w:sz w:val="34"/>
          <w:szCs w:val="34"/>
          <w:cs/>
        </w:rPr>
        <w:t xml:space="preserve"> ก่อกำเนิดความดี สุข เบา แจ่มใส พอใจ ฯลฯ  ๒) รชัส  </w:t>
      </w:r>
      <w:r w:rsidRPr="00E80152">
        <w:rPr>
          <w:rFonts w:ascii="Times New Roman" w:hAnsi="Times New Roman" w:cs="Times New Roman"/>
          <w:sz w:val="34"/>
          <w:szCs w:val="34"/>
        </w:rPr>
        <w:t>→</w:t>
      </w:r>
      <w:r w:rsidRPr="00E80152">
        <w:rPr>
          <w:rFonts w:ascii="TH Niramit AS" w:hAnsi="TH Niramit AS" w:cs="TH Niramit AS"/>
          <w:sz w:val="34"/>
          <w:szCs w:val="34"/>
          <w:cs/>
        </w:rPr>
        <w:t xml:space="preserve"> ก่อให้เกิดความเศร้าหมอง เคลื่อนไหว เจ็บปวด กระวนกระวาย โหดร้าย รุนแรง ฯลฯ   และตมัส</w:t>
      </w:r>
      <w:r w:rsidRPr="00E80152">
        <w:rPr>
          <w:rFonts w:ascii="TH Niramit AS" w:hAnsi="TH Niramit AS" w:cs="TH Niramit AS"/>
          <w:sz w:val="34"/>
          <w:szCs w:val="34"/>
        </w:rPr>
        <w:t xml:space="preserve"> </w:t>
      </w:r>
      <w:r w:rsidRPr="00E80152">
        <w:rPr>
          <w:rFonts w:ascii="Times New Roman" w:hAnsi="Times New Roman" w:cs="Times New Roman"/>
          <w:sz w:val="34"/>
          <w:szCs w:val="34"/>
        </w:rPr>
        <w:t>→</w:t>
      </w:r>
      <w:r w:rsidRPr="00E80152">
        <w:rPr>
          <w:rFonts w:ascii="TH Niramit AS" w:hAnsi="TH Niramit AS" w:cs="TH Niramit AS"/>
          <w:sz w:val="34"/>
          <w:szCs w:val="34"/>
        </w:rPr>
        <w:t xml:space="preserve"> </w:t>
      </w:r>
      <w:r w:rsidRPr="00E80152">
        <w:rPr>
          <w:rFonts w:ascii="TH Niramit AS" w:hAnsi="TH Niramit AS" w:cs="TH Niramit AS"/>
          <w:sz w:val="34"/>
          <w:szCs w:val="34"/>
          <w:cs/>
        </w:rPr>
        <w:t xml:space="preserve">ก่อให้เกิดความรู้สึกเฉย ๆ </w:t>
      </w:r>
    </w:p>
    <w:p w:rsidR="00AF792B" w:rsidRDefault="00AF792B" w:rsidP="00AF792B">
      <w:pPr>
        <w:spacing w:after="0" w:line="240" w:lineRule="auto"/>
        <w:jc w:val="thaiDistribute"/>
        <w:rPr>
          <w:rFonts w:ascii="TH Niramit AS" w:hAnsi="TH Niramit AS" w:cs="TH Niramit AS"/>
          <w:sz w:val="34"/>
          <w:szCs w:val="34"/>
        </w:rPr>
      </w:pPr>
    </w:p>
    <w:p w:rsidR="00AF792B" w:rsidRDefault="00AF792B" w:rsidP="00AF792B">
      <w:pPr>
        <w:spacing w:after="0" w:line="240" w:lineRule="auto"/>
        <w:jc w:val="thaiDistribute"/>
        <w:rPr>
          <w:rFonts w:ascii="TH Niramit AS" w:hAnsi="TH Niramit AS" w:cs="TH Niramit AS"/>
          <w:sz w:val="34"/>
          <w:szCs w:val="34"/>
        </w:rPr>
      </w:pPr>
    </w:p>
    <w:p w:rsidR="00AF792B" w:rsidRDefault="00AF792B" w:rsidP="00AF792B">
      <w:pPr>
        <w:spacing w:after="0" w:line="240" w:lineRule="auto"/>
        <w:jc w:val="thaiDistribute"/>
        <w:rPr>
          <w:rFonts w:ascii="TH Niramit AS" w:hAnsi="TH Niramit AS" w:cs="TH Niramit AS"/>
          <w:sz w:val="34"/>
          <w:szCs w:val="34"/>
        </w:rPr>
      </w:pPr>
    </w:p>
    <w:p w:rsidR="00AF792B" w:rsidRDefault="00AF792B" w:rsidP="00AF792B">
      <w:pPr>
        <w:spacing w:after="0" w:line="240" w:lineRule="auto"/>
        <w:jc w:val="thaiDistribute"/>
        <w:rPr>
          <w:rFonts w:ascii="TH Niramit AS" w:hAnsi="TH Niramit AS" w:cs="TH Niramit AS"/>
          <w:sz w:val="34"/>
          <w:szCs w:val="34"/>
        </w:rPr>
      </w:pPr>
    </w:p>
    <w:p w:rsidR="00AF792B" w:rsidRDefault="00AF792B" w:rsidP="00AF792B">
      <w:pPr>
        <w:spacing w:after="0" w:line="240" w:lineRule="auto"/>
        <w:jc w:val="thaiDistribute"/>
        <w:rPr>
          <w:rFonts w:ascii="TH Niramit AS" w:hAnsi="TH Niramit AS" w:cs="TH Niramit AS"/>
          <w:sz w:val="34"/>
          <w:szCs w:val="34"/>
        </w:rPr>
      </w:pPr>
    </w:p>
    <w:p w:rsidR="00AF792B" w:rsidRDefault="00AF792B" w:rsidP="00AF792B">
      <w:pPr>
        <w:spacing w:after="0" w:line="240" w:lineRule="auto"/>
        <w:jc w:val="thaiDistribute"/>
        <w:rPr>
          <w:rFonts w:ascii="TH Niramit AS" w:hAnsi="TH Niramit AS" w:cs="TH Niramit AS"/>
          <w:sz w:val="34"/>
          <w:szCs w:val="34"/>
        </w:rPr>
      </w:pPr>
    </w:p>
    <w:p w:rsidR="00AF792B" w:rsidRDefault="00AF792B" w:rsidP="00AF792B">
      <w:pPr>
        <w:spacing w:after="0" w:line="240" w:lineRule="auto"/>
        <w:jc w:val="thaiDistribute"/>
        <w:rPr>
          <w:rFonts w:ascii="TH Niramit AS" w:hAnsi="TH Niramit AS" w:cs="TH Niramit AS"/>
          <w:sz w:val="34"/>
          <w:szCs w:val="34"/>
        </w:rPr>
      </w:pPr>
    </w:p>
    <w:p w:rsidR="00AF792B" w:rsidRDefault="00AF792B" w:rsidP="00AF792B">
      <w:pPr>
        <w:spacing w:after="0" w:line="240" w:lineRule="auto"/>
        <w:jc w:val="thaiDistribute"/>
        <w:rPr>
          <w:rFonts w:ascii="TH Niramit AS" w:hAnsi="TH Niramit AS" w:cs="TH Niramit AS"/>
          <w:sz w:val="34"/>
          <w:szCs w:val="34"/>
        </w:rPr>
      </w:pPr>
    </w:p>
    <w:p w:rsidR="00692634" w:rsidRPr="00E80152" w:rsidRDefault="00692634" w:rsidP="00AF792B">
      <w:pPr>
        <w:spacing w:after="0" w:line="240" w:lineRule="auto"/>
        <w:jc w:val="thaiDistribute"/>
        <w:rPr>
          <w:rFonts w:ascii="TH Niramit AS" w:hAnsi="TH Niramit AS" w:cs="TH Niramit AS"/>
          <w:sz w:val="34"/>
          <w:szCs w:val="34"/>
        </w:rPr>
      </w:pPr>
    </w:p>
    <w:p w:rsidR="00E35642" w:rsidRPr="00E80152" w:rsidRDefault="00E35642" w:rsidP="00CC75CA">
      <w:pPr>
        <w:spacing w:before="240"/>
        <w:ind w:hanging="90"/>
        <w:jc w:val="center"/>
        <w:rPr>
          <w:rFonts w:ascii="TH Niramit AS" w:hAnsi="TH Niramit AS" w:cs="TH Niramit AS"/>
          <w:sz w:val="34"/>
          <w:szCs w:val="34"/>
        </w:rPr>
      </w:pPr>
      <w:r w:rsidRPr="00E80152">
        <w:rPr>
          <w:rFonts w:ascii="TH Niramit AS" w:hAnsi="TH Niramit AS" w:cs="TH Niramit AS"/>
          <w:sz w:val="34"/>
          <w:szCs w:val="34"/>
          <w:cs/>
        </w:rPr>
        <w:lastRenderedPageBreak/>
        <w:t>ขั้นตอนวิวัฒนาการของประกฤติ</w:t>
      </w:r>
    </w:p>
    <w:p w:rsidR="00E35642" w:rsidRPr="00E80152" w:rsidRDefault="00FD1DBD" w:rsidP="00E35642">
      <w:pPr>
        <w:ind w:left="90"/>
        <w:jc w:val="center"/>
        <w:rPr>
          <w:rFonts w:ascii="TH Niramit AS" w:hAnsi="TH Niramit AS" w:cs="TH Niramit AS"/>
          <w:sz w:val="34"/>
          <w:szCs w:val="34"/>
        </w:rPr>
      </w:pPr>
      <w:r w:rsidRPr="00E80152">
        <w:rPr>
          <w:rFonts w:ascii="TH Niramit AS" w:hAnsi="TH Niramit AS" w:cs="TH Niramit AS"/>
          <w:noProof/>
          <w:sz w:val="34"/>
          <w:szCs w:val="34"/>
        </w:rPr>
        <mc:AlternateContent>
          <mc:Choice Requires="wpg">
            <w:drawing>
              <wp:anchor distT="0" distB="0" distL="114300" distR="114300" simplePos="0" relativeHeight="251698688" behindDoc="0" locked="0" layoutInCell="1" allowOverlap="1">
                <wp:simplePos x="0" y="0"/>
                <wp:positionH relativeFrom="column">
                  <wp:posOffset>695325</wp:posOffset>
                </wp:positionH>
                <wp:positionV relativeFrom="paragraph">
                  <wp:posOffset>273050</wp:posOffset>
                </wp:positionV>
                <wp:extent cx="3895725" cy="2352675"/>
                <wp:effectExtent l="76200" t="0" r="104775" b="47625"/>
                <wp:wrapNone/>
                <wp:docPr id="19" name="Group 19"/>
                <wp:cNvGraphicFramePr/>
                <a:graphic xmlns:a="http://schemas.openxmlformats.org/drawingml/2006/main">
                  <a:graphicData uri="http://schemas.microsoft.com/office/word/2010/wordprocessingGroup">
                    <wpg:wgp>
                      <wpg:cNvGrpSpPr/>
                      <wpg:grpSpPr>
                        <a:xfrm>
                          <a:off x="0" y="0"/>
                          <a:ext cx="3895725" cy="2352675"/>
                          <a:chOff x="0" y="0"/>
                          <a:chExt cx="3895725" cy="2352675"/>
                        </a:xfrm>
                      </wpg:grpSpPr>
                      <wpg:grpSp>
                        <wpg:cNvPr id="18" name="Group 18"/>
                        <wpg:cNvGrpSpPr/>
                        <wpg:grpSpPr>
                          <a:xfrm>
                            <a:off x="0" y="0"/>
                            <a:ext cx="3895725" cy="2352675"/>
                            <a:chOff x="0" y="0"/>
                            <a:chExt cx="3895725" cy="2352675"/>
                          </a:xfrm>
                        </wpg:grpSpPr>
                        <wps:wsp>
                          <wps:cNvPr id="1" name="Straight Connector 1"/>
                          <wps:cNvCnPr>
                            <a:cxnSpLocks noChangeShapeType="1"/>
                          </wps:cNvCnPr>
                          <wps:spPr bwMode="auto">
                            <a:xfrm>
                              <a:off x="0" y="1228725"/>
                              <a:ext cx="388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Straight Arrow Connector 9"/>
                          <wps:cNvCnPr/>
                          <wps:spPr>
                            <a:xfrm>
                              <a:off x="1933575" y="0"/>
                              <a:ext cx="0" cy="3333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 name="Straight Arrow Connector 10"/>
                          <wps:cNvCnPr/>
                          <wps:spPr>
                            <a:xfrm>
                              <a:off x="1933575" y="552450"/>
                              <a:ext cx="0" cy="3333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wps:spPr>
                            <a:xfrm>
                              <a:off x="0" y="1228725"/>
                              <a:ext cx="0" cy="3333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wps:spPr>
                            <a:xfrm>
                              <a:off x="838200" y="1257300"/>
                              <a:ext cx="0" cy="3333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wps:cNvCnPr/>
                          <wps:spPr>
                            <a:xfrm>
                              <a:off x="2247900" y="1247775"/>
                              <a:ext cx="0" cy="3333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wps:cNvCnPr/>
                          <wps:spPr>
                            <a:xfrm>
                              <a:off x="3895725" y="1228725"/>
                              <a:ext cx="0" cy="3333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Straight Arrow Connector 15"/>
                          <wps:cNvCnPr/>
                          <wps:spPr>
                            <a:xfrm>
                              <a:off x="3886200" y="2019300"/>
                              <a:ext cx="0" cy="3333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17" name="Straight Arrow Connector 17"/>
                        <wps:cNvCnPr/>
                        <wps:spPr>
                          <a:xfrm>
                            <a:off x="1924050" y="1085850"/>
                            <a:ext cx="0" cy="1524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6F544CE4" id="Group 19" o:spid="_x0000_s1026" style="position:absolute;margin-left:54.75pt;margin-top:21.5pt;width:306.75pt;height:185.25pt;z-index:251698688;mso-height-relative:margin" coordsize="38957,23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">
                <v:group id="Group 18" o:spid="_x0000_s1027" style="position:absolute;width:38957;height:23526" coordsize="38957,235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line id="Straight Connector 1" o:spid="_x0000_s1028" style="position:absolute;visibility:visible;mso-wrap-style:square" from="0,12287" to="38862,12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shapetype id="_x0000_t32" coordsize="21600,21600" o:spt="32" o:oned="t" path="m,l21600,21600e" filled="f">
                    <v:path arrowok="t" fillok="f" o:connecttype="none"/>
                    <o:lock v:ext="edit" shapetype="t"/>
                  </v:shapetype>
                  <v:shape id="Straight Arrow Connector 9" o:spid="_x0000_s1029" type="#_x0000_t32" style="position:absolute;left:19335;width:0;height:33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0hf8QAAADaAAAADwAAAGRycy9kb3ducmV2LnhtbESPQUvDQBSE74L/YXmF3symHqSN3Rat&#10;CNJTTVvE2yP7zEazb9PdbRL/vSsUehxm5htmuR5tK3ryoXGsYJblIIgrpxuuFRz2r3dzECEia2wd&#10;k4JfCrBe3d4ssdBu4Hfqy1iLBOFQoAITY1dIGSpDFkPmOuLkfTlvMSbpa6k9DgluW3mf5w/SYsNp&#10;wWBHG0PVT3m2Ctp+O5yO5++Tedn1+3Lz8WmefafUdDI+PYKINMZr+NJ+0woW8H8l3QC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nSF/xAAAANoAAAAPAAAAAAAAAAAA&#10;AAAAAKECAABkcnMvZG93bnJldi54bWxQSwUGAAAAAAQABAD5AAAAkgMAAAAA&#10;" strokecolor="black [3213]">
                    <v:stroke endarrow="block"/>
                  </v:shape>
                  <v:shape id="Straight Arrow Connector 10" o:spid="_x0000_s1030" type="#_x0000_t32" style="position:absolute;left:19335;top:5524;width:0;height:3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iYl8UAAADbAAAADwAAAGRycy9kb3ducmV2LnhtbESPQU/DMAyF70j8h8hI3FgKB4S6ZdMY&#10;QkKcWLcJcbMaryk0Tpdkbffv8QGJm633/N7nxWrynRoopjawgftZAYq4DrblxsB+93r3BCplZItd&#10;YDJwoQSr5fXVAksbRt7SUOVGSQinEg24nPtS61Q78phmoScW7RiixyxrbLSNOEq47/RDUTxqjy1L&#10;g8OeNo7qn+rsDXTD+3g6nL9P7uVj2FWbzy/3HHtjbm+m9RxUpin/m/+u36zgC738IgPo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ZiYl8UAAADbAAAADwAAAAAAAAAA&#10;AAAAAAChAgAAZHJzL2Rvd25yZXYueG1sUEsFBgAAAAAEAAQA+QAAAJMDAAAAAA==&#10;" strokecolor="black [3213]">
                    <v:stroke endarrow="block"/>
                  </v:shape>
                  <v:shape id="Straight Arrow Connector 11" o:spid="_x0000_s1031" type="#_x0000_t32" style="position:absolute;top:12287;width:0;height:3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Q9DMIAAADbAAAADwAAAGRycy9kb3ducmV2LnhtbERPTWsCMRC9C/6HMIXeNKuHIlujtIpQ&#10;eqqrpfQ2bKab1c1kTeLu9t83BcHbPN7nLNeDbURHPtSOFcymGQji0umaKwXHw26yABEissbGMSn4&#10;pQDr1Xi0xFy7nvfUFbESKYRDjgpMjG0uZSgNWQxT1xIn7sd5izFBX0ntsU/htpHzLHuSFmtODQZb&#10;2hgqz8XVKmi69/7yeT1dzPajOxSbr2/z6lulHh+Gl2cQkYZ4F9/cbzrNn8H/L+kAuf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tQ9DMIAAADbAAAADwAAAAAAAAAAAAAA&#10;AAChAgAAZHJzL2Rvd25yZXYueG1sUEsFBgAAAAAEAAQA+QAAAJADAAAAAA==&#10;" strokecolor="black [3213]">
                    <v:stroke endarrow="block"/>
                  </v:shape>
                  <v:shape id="Straight Arrow Connector 12" o:spid="_x0000_s1032" type="#_x0000_t32" style="position:absolute;left:8382;top:12573;width:0;height:33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aje8IAAADbAAAADwAAAGRycy9kb3ducmV2LnhtbERPTWsCMRC9F/wPYQRvNasHKatRqiKU&#10;ntpVKb0Nm+lmdTNZk7i7/fdNodDbPN7nrDaDbURHPtSOFcymGQji0umaKwWn4+HxCUSIyBobx6Tg&#10;mwJs1qOHFeba9fxOXRErkUI45KjAxNjmUobSkMUwdS1x4r6ctxgT9JXUHvsUbhs5z7KFtFhzajDY&#10;0s5QeS3uVkHTvfa38/1yM/u37ljsPj7N1rdKTcbD8xJEpCH+i//cLzrNn8PvL+kA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gaje8IAAADbAAAADwAAAAAAAAAAAAAA&#10;AAChAgAAZHJzL2Rvd25yZXYueG1sUEsFBgAAAAAEAAQA+QAAAJADAAAAAA==&#10;" strokecolor="black [3213]">
                    <v:stroke endarrow="block"/>
                  </v:shape>
                  <v:shape id="Straight Arrow Connector 13" o:spid="_x0000_s1033" type="#_x0000_t32" style="position:absolute;left:22479;top:12477;width:0;height:3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oG4MMAAADbAAAADwAAAGRycy9kb3ducmV2LnhtbERP30vDMBB+F/wfwg32ZtMpjFGXDZ0I&#10;sqfZbYhvR3M21ebSJVlb/3sjDPZ2H9/PW65H24qefGgcK5hlOQjiyumGawWH/evdAkSIyBpbx6Tg&#10;lwKsV7c3Syy0G/id+jLWIoVwKFCBibErpAyVIYshcx1x4r6ctxgT9LXUHocUblt5n+dzabHh1GCw&#10;o42h6qc8WwVtvx1Ox/P3ybzs+n25+fg0z75TajoZnx5BRBrjVXxxv+k0/wH+f0kHyN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FKBuDDAAAA2wAAAA8AAAAAAAAAAAAA&#10;AAAAoQIAAGRycy9kb3ducmV2LnhtbFBLBQYAAAAABAAEAPkAAACRAwAAAAA=&#10;" strokecolor="black [3213]">
                    <v:stroke endarrow="block"/>
                  </v:shape>
                  <v:shape id="Straight Arrow Connector 14" o:spid="_x0000_s1034" type="#_x0000_t32" style="position:absolute;left:38957;top:12287;width:0;height:3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OelMMAAADbAAAADwAAAGRycy9kb3ducmV2LnhtbERP30vDMBB+F/wfwg32ZtOJjFGXDZ0I&#10;sqfZbYhvR3M21ebSJVlb/3sjDPZ2H9/PW65H24qefGgcK5hlOQjiyumGawWH/evdAkSIyBpbx6Tg&#10;lwKsV7c3Syy0G/id+jLWIoVwKFCBibErpAyVIYshcx1x4r6ctxgT9LXUHocUblt5n+dzabHh1GCw&#10;o42h6qc8WwVtvx1Ox/P3ybzs+n25+fg0z75TajoZnx5BRBrjVXxxv+k0/wH+f0kHyN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6jnpTDAAAA2wAAAA8AAAAAAAAAAAAA&#10;AAAAoQIAAGRycy9kb3ducmV2LnhtbFBLBQYAAAAABAAEAPkAAACRAwAAAAA=&#10;" strokecolor="black [3213]">
                    <v:stroke endarrow="block"/>
                  </v:shape>
                  <v:shape id="Straight Arrow Connector 15" o:spid="_x0000_s1035" type="#_x0000_t32" style="position:absolute;left:38862;top:20193;width:0;height:33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87D8MAAADbAAAADwAAAGRycy9kb3ducmV2LnhtbERP30vDMBB+F/wfwg32ZtMJjlGXDZ0I&#10;sqfZbYhvR3M21ebSJVlb/3sjDPZ2H9/PW65H24qefGgcK5hlOQjiyumGawWH/evdAkSIyBpbx6Tg&#10;lwKsV7c3Syy0G/id+jLWIoVwKFCBibErpAyVIYshcx1x4r6ctxgT9LXUHocUblt5n+dzabHh1GCw&#10;o42h6qc8WwVtvx1Ox/P3ybzs+n25+fg0z75TajoZnx5BRBrjVXxxv+k0/wH+f0kHyN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vOw/DAAAA2wAAAA8AAAAAAAAAAAAA&#10;AAAAoQIAAGRycy9kb3ducmV2LnhtbFBLBQYAAAAABAAEAPkAAACRAwAAAAA=&#10;" strokecolor="black [3213]">
                    <v:stroke endarrow="block"/>
                  </v:shape>
                </v:group>
                <v:shape id="Straight Arrow Connector 17" o:spid="_x0000_s1036" type="#_x0000_t32" style="position:absolute;left:19240;top:10858;width:0;height:15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EA48MAAADbAAAADwAAAGRycy9kb3ducmV2LnhtbERPTUvDQBC9C/6HZQq9mU092BK7LVoR&#10;pKeatoi3ITtmo9nZdHebxH/vCoXe5vE+Z7kebSt68qFxrGCW5SCIK6cbrhUc9q93CxAhImtsHZOC&#10;XwqwXt3eLLHQbuB36stYixTCoUAFJsaukDJUhiyGzHXEifty3mJM0NdSexxSuG3lfZ4/SIsNpwaD&#10;HW0MVT/l2Spo++1wOp6/T+Zl1+/LzcenefadUtPJ+PQIItIYr+KL+02n+XP4/yUdIF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5xAOPDAAAA2wAAAA8AAAAAAAAAAAAA&#10;AAAAoQIAAGRycy9kb3ducmV2LnhtbFBLBQYAAAAABAAEAPkAAACRAwAAAAA=&#10;" strokecolor="black [3213]">
                  <v:stroke endarrow="block"/>
                </v:shape>
              </v:group>
            </w:pict>
          </mc:Fallback>
        </mc:AlternateContent>
      </w:r>
      <w:r w:rsidR="00E35642" w:rsidRPr="00E80152">
        <w:rPr>
          <w:rFonts w:ascii="TH Niramit AS" w:hAnsi="TH Niramit AS" w:cs="TH Niramit AS"/>
          <w:sz w:val="34"/>
          <w:szCs w:val="34"/>
          <w:cs/>
        </w:rPr>
        <w:t>ประกฤติ+ปุรุษะ</w:t>
      </w:r>
    </w:p>
    <w:p w:rsidR="00E35642" w:rsidRPr="00E80152" w:rsidRDefault="00E35642" w:rsidP="00E35642">
      <w:pPr>
        <w:ind w:left="90"/>
        <w:jc w:val="center"/>
        <w:rPr>
          <w:rFonts w:ascii="TH Niramit AS" w:hAnsi="TH Niramit AS" w:cs="TH Niramit AS"/>
          <w:sz w:val="2"/>
          <w:szCs w:val="2"/>
        </w:rPr>
      </w:pPr>
    </w:p>
    <w:p w:rsidR="00E35642" w:rsidRPr="00E80152" w:rsidRDefault="00E35642" w:rsidP="00E35642">
      <w:pPr>
        <w:jc w:val="center"/>
        <w:rPr>
          <w:rFonts w:ascii="TH Niramit AS" w:hAnsi="TH Niramit AS" w:cs="TH Niramit AS"/>
          <w:sz w:val="34"/>
          <w:szCs w:val="34"/>
        </w:rPr>
      </w:pPr>
      <w:r w:rsidRPr="00E80152">
        <w:rPr>
          <w:rFonts w:ascii="TH Niramit AS" w:hAnsi="TH Niramit AS" w:cs="TH Niramit AS"/>
          <w:sz w:val="34"/>
          <w:szCs w:val="34"/>
          <w:cs/>
        </w:rPr>
        <w:t>มหัต (พุทธิ)</w:t>
      </w:r>
      <w:r w:rsidR="00FD1DBD" w:rsidRPr="00E80152">
        <w:rPr>
          <w:rFonts w:ascii="TH Niramit AS" w:hAnsi="TH Niramit AS" w:cs="TH Niramit AS"/>
          <w:noProof/>
          <w:sz w:val="34"/>
          <w:szCs w:val="34"/>
        </w:rPr>
        <w:t xml:space="preserve"> </w:t>
      </w:r>
    </w:p>
    <w:p w:rsidR="00E35642" w:rsidRPr="00E80152" w:rsidRDefault="00E35642" w:rsidP="00E35642">
      <w:pPr>
        <w:jc w:val="center"/>
        <w:rPr>
          <w:rFonts w:ascii="TH Niramit AS" w:hAnsi="TH Niramit AS" w:cs="TH Niramit AS"/>
          <w:sz w:val="2"/>
          <w:szCs w:val="2"/>
        </w:rPr>
      </w:pPr>
    </w:p>
    <w:p w:rsidR="00E35642" w:rsidRPr="00E80152" w:rsidRDefault="00E35642" w:rsidP="00E35642">
      <w:pPr>
        <w:ind w:hanging="90"/>
        <w:jc w:val="center"/>
        <w:rPr>
          <w:rFonts w:ascii="TH Niramit AS" w:hAnsi="TH Niramit AS" w:cs="TH Niramit AS"/>
          <w:sz w:val="34"/>
          <w:szCs w:val="34"/>
        </w:rPr>
      </w:pPr>
      <w:r w:rsidRPr="00E80152">
        <w:rPr>
          <w:rFonts w:ascii="TH Niramit AS" w:hAnsi="TH Niramit AS" w:cs="TH Niramit AS"/>
          <w:sz w:val="34"/>
          <w:szCs w:val="34"/>
          <w:cs/>
        </w:rPr>
        <w:t>อหังการ</w:t>
      </w:r>
    </w:p>
    <w:p w:rsidR="00E35642" w:rsidRPr="00E80152" w:rsidRDefault="00E35642" w:rsidP="00E35642">
      <w:pPr>
        <w:tabs>
          <w:tab w:val="left" w:pos="360"/>
        </w:tabs>
        <w:ind w:firstLine="720"/>
        <w:rPr>
          <w:rFonts w:ascii="TH Niramit AS" w:hAnsi="TH Niramit AS" w:cs="TH Niramit AS"/>
          <w:sz w:val="24"/>
          <w:szCs w:val="24"/>
        </w:rPr>
      </w:pPr>
      <w:r w:rsidRPr="00E80152">
        <w:rPr>
          <w:rFonts w:ascii="TH Niramit AS" w:hAnsi="TH Niramit AS" w:cs="TH Niramit AS"/>
          <w:sz w:val="24"/>
          <w:szCs w:val="24"/>
        </w:rPr>
        <w:t xml:space="preserve">  </w:t>
      </w:r>
    </w:p>
    <w:p w:rsidR="00E35642" w:rsidRPr="00E80152" w:rsidRDefault="00E35642" w:rsidP="00E35642">
      <w:pPr>
        <w:jc w:val="both"/>
        <w:rPr>
          <w:rFonts w:ascii="TH Niramit AS" w:hAnsi="TH Niramit AS" w:cs="TH Niramit AS"/>
          <w:sz w:val="34"/>
          <w:szCs w:val="34"/>
        </w:rPr>
      </w:pPr>
      <w:r w:rsidRPr="00E80152">
        <w:rPr>
          <w:rFonts w:ascii="TH Niramit AS" w:hAnsi="TH Niramit AS" w:cs="TH Niramit AS"/>
          <w:sz w:val="34"/>
          <w:szCs w:val="34"/>
          <w:cs/>
        </w:rPr>
        <w:tab/>
        <w:t>มนัส</w:t>
      </w:r>
      <w:r w:rsidRPr="00E80152">
        <w:rPr>
          <w:rFonts w:ascii="TH Niramit AS" w:hAnsi="TH Niramit AS" w:cs="TH Niramit AS"/>
          <w:sz w:val="34"/>
          <w:szCs w:val="34"/>
          <w:cs/>
        </w:rPr>
        <w:tab/>
        <w:t>อวัยวะเพื่อการร</w:t>
      </w:r>
      <w:r w:rsidR="00AF792B">
        <w:rPr>
          <w:rFonts w:ascii="TH Niramit AS" w:hAnsi="TH Niramit AS" w:cs="TH Niramit AS"/>
          <w:sz w:val="34"/>
          <w:szCs w:val="34"/>
          <w:cs/>
        </w:rPr>
        <w:t xml:space="preserve">ับรู้ ๕ </w:t>
      </w:r>
      <w:r w:rsidR="00AF792B">
        <w:rPr>
          <w:rFonts w:ascii="TH Niramit AS" w:hAnsi="TH Niramit AS" w:cs="TH Niramit AS"/>
          <w:sz w:val="34"/>
          <w:szCs w:val="34"/>
          <w:cs/>
        </w:rPr>
        <w:tab/>
        <w:t>อวัยวะเพื่อการกระทำ ๕</w:t>
      </w:r>
      <w:r w:rsidR="00AF792B">
        <w:rPr>
          <w:rFonts w:ascii="TH Niramit AS" w:hAnsi="TH Niramit AS" w:cs="TH Niramit AS"/>
          <w:sz w:val="34"/>
          <w:szCs w:val="34"/>
          <w:cs/>
        </w:rPr>
        <w:tab/>
      </w:r>
      <w:r w:rsidRPr="00E80152">
        <w:rPr>
          <w:rFonts w:ascii="TH Niramit AS" w:hAnsi="TH Niramit AS" w:cs="TH Niramit AS"/>
          <w:sz w:val="34"/>
          <w:szCs w:val="34"/>
          <w:cs/>
        </w:rPr>
        <w:t>ตันมาตระ ๕</w:t>
      </w:r>
      <w:r w:rsidRPr="00E80152">
        <w:rPr>
          <w:rFonts w:ascii="TH Niramit AS" w:hAnsi="TH Niramit AS" w:cs="TH Niramit AS"/>
          <w:sz w:val="34"/>
          <w:szCs w:val="34"/>
        </w:rPr>
        <w:tab/>
      </w:r>
    </w:p>
    <w:p w:rsidR="00E35642" w:rsidRPr="00E80152" w:rsidRDefault="00E35642" w:rsidP="00E35642">
      <w:pPr>
        <w:jc w:val="both"/>
        <w:rPr>
          <w:rFonts w:ascii="TH Niramit AS" w:hAnsi="TH Niramit AS" w:cs="TH Niramit AS"/>
          <w:sz w:val="2"/>
          <w:szCs w:val="2"/>
        </w:rPr>
      </w:pPr>
    </w:p>
    <w:p w:rsidR="00E35642" w:rsidRPr="00E80152" w:rsidRDefault="00E35642" w:rsidP="00E35642">
      <w:pPr>
        <w:tabs>
          <w:tab w:val="left" w:pos="360"/>
        </w:tabs>
        <w:jc w:val="both"/>
        <w:rPr>
          <w:rFonts w:ascii="TH Niramit AS" w:hAnsi="TH Niramit AS" w:cs="TH Niramit AS"/>
          <w:sz w:val="34"/>
          <w:szCs w:val="34"/>
          <w:cs/>
        </w:rPr>
      </w:pP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 xml:space="preserve">    มหาภูติ ๕</w:t>
      </w:r>
    </w:p>
    <w:p w:rsidR="00E35642" w:rsidRPr="00E80152" w:rsidRDefault="00E35642" w:rsidP="00E35642">
      <w:pPr>
        <w:numPr>
          <w:ilvl w:val="0"/>
          <w:numId w:val="9"/>
        </w:numPr>
        <w:tabs>
          <w:tab w:val="clear" w:pos="360"/>
        </w:tabs>
        <w:spacing w:after="0" w:line="240" w:lineRule="auto"/>
        <w:ind w:left="0"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ทฤษฎีปัจจยาการ  ในปรัชญาอินเดียมี  ๒ ทฤษฎี  คือ  ๑) สัตการยวาท ถือว่า ผลมีอยู่แล้วในเหตุ </w:t>
      </w:r>
      <w:r w:rsidRPr="00E80152">
        <w:rPr>
          <w:rFonts w:ascii="Times New Roman" w:hAnsi="Times New Roman" w:cs="Times New Roman"/>
          <w:sz w:val="34"/>
          <w:szCs w:val="34"/>
        </w:rPr>
        <w:t>→</w:t>
      </w:r>
      <w:r w:rsidRPr="00E80152">
        <w:rPr>
          <w:rFonts w:ascii="TH Niramit AS" w:hAnsi="TH Niramit AS" w:cs="TH Niramit AS"/>
          <w:sz w:val="34"/>
          <w:szCs w:val="34"/>
          <w:cs/>
        </w:rPr>
        <w:t>เช่น สางขยะ โยคะ ปรัชญาของรามานุช ๒) อสัตการยวาท ผลไม่ได้มีอยู่ในเหตุ หากแต่เกิดขึ้นมาใหม่</w:t>
      </w:r>
      <w:r w:rsidRPr="00E80152">
        <w:rPr>
          <w:rFonts w:ascii="TH Niramit AS" w:hAnsi="TH Niramit AS" w:cs="TH Niramit AS"/>
          <w:sz w:val="34"/>
          <w:szCs w:val="34"/>
        </w:rPr>
        <w:t xml:space="preserve"> </w:t>
      </w:r>
      <w:r w:rsidRPr="00E80152">
        <w:rPr>
          <w:rFonts w:ascii="Times New Roman" w:hAnsi="Times New Roman" w:cs="Times New Roman"/>
          <w:sz w:val="34"/>
          <w:szCs w:val="34"/>
        </w:rPr>
        <w:t>→</w:t>
      </w:r>
      <w:r w:rsidRPr="00E80152">
        <w:rPr>
          <w:rFonts w:ascii="TH Niramit AS" w:hAnsi="TH Niramit AS" w:cs="TH Niramit AS"/>
          <w:sz w:val="34"/>
          <w:szCs w:val="34"/>
        </w:rPr>
        <w:t xml:space="preserve"> </w:t>
      </w:r>
      <w:r w:rsidRPr="00E80152">
        <w:rPr>
          <w:rFonts w:ascii="TH Niramit AS" w:hAnsi="TH Niramit AS" w:cs="TH Niramit AS"/>
          <w:sz w:val="34"/>
          <w:szCs w:val="34"/>
          <w:cs/>
        </w:rPr>
        <w:t>เช่น นยายะ ไวเศษิกะ พุทธเถรวาท จารวาก มีมามสาบางพวก</w:t>
      </w:r>
    </w:p>
    <w:p w:rsidR="00E35642" w:rsidRPr="00E80152" w:rsidRDefault="00E35642" w:rsidP="00E35642">
      <w:pPr>
        <w:numPr>
          <w:ilvl w:val="0"/>
          <w:numId w:val="9"/>
        </w:numPr>
        <w:tabs>
          <w:tab w:val="clear" w:pos="360"/>
        </w:tabs>
        <w:spacing w:after="0" w:line="240" w:lineRule="auto"/>
        <w:ind w:left="0"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สัตการยวาทของสาขยะ เรียกว่า ประกฤติปริณามวาท คือ เห็นว่า ผลเป็นสิ่งที่มีอยู่แล้วในเหตุ ผลเปลี่ยนแปรมาจากเหตุ </w:t>
      </w:r>
      <w:r w:rsidRPr="00E80152">
        <w:rPr>
          <w:rFonts w:ascii="Times New Roman" w:hAnsi="Times New Roman" w:cs="Times New Roman"/>
          <w:sz w:val="34"/>
          <w:szCs w:val="34"/>
        </w:rPr>
        <w:t>→</w:t>
      </w:r>
      <w:r w:rsidRPr="00E80152">
        <w:rPr>
          <w:rFonts w:ascii="TH Niramit AS" w:hAnsi="TH Niramit AS" w:cs="TH Niramit AS"/>
          <w:sz w:val="34"/>
          <w:szCs w:val="34"/>
          <w:cs/>
        </w:rPr>
        <w:t xml:space="preserve"> ผลที่เป็นวัตถุทุกอย่างนั้น ล้วนแต่เกิดสืบเนื่องมาจากสิ่งที่เป็นต้นกำเนิดที่เรียกว่าประกฤติ สางขยะให้เหตุ ๕ ประการ คือ ๑) ถ้าผลไม่มีอยู่แล้วในเหตุ  สรรพสิ่งก็เกิดขึ้นมาไม่ได้  ๒) ผลเป็นเพียงการสำแดงให้ปรากฏของสิ่งที่เป็นเหตุ หาใช่สิ่งที่เกิดใหม่ไม่  ๓) ทุกสิ่งจะเกิดมาจากทุกสิ่งไม่ได้ มันต้องเกิดมาจากสิ่งที่เป็นเหตุของมันโดยเฉพาะ ๔) เหตุจะบัลดาลให้เกิดก็เฉพาะผลที่อยู่ในวิสัยของมันเท่านั้น  ๕) ผลเป็นสารัตถะของสิ่งที่เป็นเหตุ เหตุกับผลจึงมีลักษณะเหมือนกัน</w:t>
      </w:r>
    </w:p>
    <w:p w:rsidR="00E35642" w:rsidRPr="00E80152" w:rsidRDefault="00E35642" w:rsidP="00E35642">
      <w:pPr>
        <w:numPr>
          <w:ilvl w:val="0"/>
          <w:numId w:val="9"/>
        </w:numPr>
        <w:tabs>
          <w:tab w:val="clear" w:pos="360"/>
        </w:tabs>
        <w:spacing w:after="0" w:line="240" w:lineRule="auto"/>
        <w:ind w:left="0" w:firstLine="1080"/>
        <w:jc w:val="thaiDistribute"/>
        <w:rPr>
          <w:rFonts w:ascii="TH Niramit AS" w:hAnsi="TH Niramit AS" w:cs="TH Niramit AS"/>
          <w:sz w:val="34"/>
          <w:szCs w:val="34"/>
        </w:rPr>
      </w:pPr>
      <w:r w:rsidRPr="00E80152">
        <w:rPr>
          <w:rFonts w:ascii="TH Niramit AS" w:hAnsi="TH Niramit AS" w:cs="TH Niramit AS"/>
          <w:sz w:val="34"/>
          <w:szCs w:val="34"/>
          <w:cs/>
        </w:rPr>
        <w:t>ญาณวิทยาของสางขยะ</w:t>
      </w:r>
      <w:r w:rsidRPr="00E80152">
        <w:rPr>
          <w:rFonts w:ascii="TH Niramit AS" w:hAnsi="TH Niramit AS" w:cs="TH Niramit AS"/>
          <w:sz w:val="34"/>
          <w:szCs w:val="34"/>
        </w:rPr>
        <w:t xml:space="preserve"> </w:t>
      </w:r>
      <w:r w:rsidRPr="00E80152">
        <w:rPr>
          <w:rFonts w:ascii="Times New Roman" w:hAnsi="Times New Roman" w:cs="Times New Roman"/>
          <w:sz w:val="34"/>
          <w:szCs w:val="34"/>
        </w:rPr>
        <w:t>→</w:t>
      </w:r>
      <w:r w:rsidRPr="00E80152">
        <w:rPr>
          <w:rFonts w:ascii="TH Niramit AS" w:hAnsi="TH Niramit AS" w:cs="TH Niramit AS"/>
          <w:sz w:val="34"/>
          <w:szCs w:val="34"/>
        </w:rPr>
        <w:t xml:space="preserve"> </w:t>
      </w:r>
      <w:r w:rsidRPr="00E80152">
        <w:rPr>
          <w:rFonts w:ascii="TH Niramit AS" w:hAnsi="TH Niramit AS" w:cs="TH Niramit AS"/>
          <w:sz w:val="34"/>
          <w:szCs w:val="34"/>
          <w:cs/>
        </w:rPr>
        <w:t xml:space="preserve">ความรู้ที่ถูกต้องมีเพียง ๓ ทางคือ ๑) ประจักษ์  ๒) การอนุมาน และ ๓) คัมภีร์  ความรู้เป็นกระบวนการที่เกิดขึ้นในจิตหรือมนัส  กระบวนการรับรู้ต้องประกอบด้วยองค์ประกอบ ๓ ประการ คือ ปุรุษะ </w:t>
      </w:r>
      <w:r w:rsidRPr="00E80152">
        <w:rPr>
          <w:rFonts w:ascii="Times New Roman" w:hAnsi="Times New Roman" w:cs="Times New Roman"/>
          <w:sz w:val="34"/>
          <w:szCs w:val="34"/>
        </w:rPr>
        <w:t>→</w:t>
      </w:r>
      <w:r w:rsidRPr="00E80152">
        <w:rPr>
          <w:rFonts w:ascii="TH Niramit AS" w:hAnsi="TH Niramit AS" w:cs="TH Niramit AS"/>
          <w:sz w:val="34"/>
          <w:szCs w:val="34"/>
          <w:cs/>
        </w:rPr>
        <w:t xml:space="preserve"> ผู้รู้ (ประมาตา)  สิ่งที่ถูกรู้ (ประเมยยะ)  และที่มาของความรู้อันถูกต้อง</w:t>
      </w:r>
      <w:r w:rsidRPr="00E80152">
        <w:rPr>
          <w:rFonts w:ascii="TH Niramit AS" w:hAnsi="TH Niramit AS" w:cs="TH Niramit AS"/>
          <w:sz w:val="34"/>
          <w:szCs w:val="34"/>
        </w:rPr>
        <w:t xml:space="preserve"> </w:t>
      </w:r>
      <w:r w:rsidRPr="00E80152">
        <w:rPr>
          <w:rFonts w:ascii="TH Niramit AS" w:hAnsi="TH Niramit AS" w:cs="TH Niramit AS"/>
          <w:sz w:val="34"/>
          <w:szCs w:val="34"/>
          <w:cs/>
        </w:rPr>
        <w:t>(ประมาณะ)</w:t>
      </w:r>
    </w:p>
    <w:p w:rsidR="00E35642" w:rsidRPr="00E80152" w:rsidRDefault="00E35642" w:rsidP="00E35642">
      <w:pPr>
        <w:numPr>
          <w:ilvl w:val="0"/>
          <w:numId w:val="9"/>
        </w:numPr>
        <w:tabs>
          <w:tab w:val="clear" w:pos="360"/>
        </w:tabs>
        <w:spacing w:after="0" w:line="240" w:lineRule="auto"/>
        <w:ind w:left="0" w:firstLine="1080"/>
        <w:jc w:val="thaiDistribute"/>
        <w:rPr>
          <w:rFonts w:ascii="TH Niramit AS" w:hAnsi="TH Niramit AS" w:cs="TH Niramit AS"/>
          <w:sz w:val="34"/>
          <w:szCs w:val="34"/>
        </w:rPr>
      </w:pPr>
      <w:r w:rsidRPr="00E80152">
        <w:rPr>
          <w:rFonts w:ascii="TH Niramit AS" w:hAnsi="TH Niramit AS" w:cs="TH Niramit AS"/>
          <w:sz w:val="34"/>
          <w:szCs w:val="34"/>
          <w:cs/>
        </w:rPr>
        <w:lastRenderedPageBreak/>
        <w:t>ปรัชญาสางขยะเชื่อในเรื่องการเวียนว่ายตายเกิด เห็นว่าชีวิตเต็มด้วยความทุกข์  จะพ้นจากทุกข์ได้ต้องกำจัดอวิทยา ชีวะที่หลงผิดทำให้เกิดการเวียนว่ายตายเกิด</w:t>
      </w:r>
    </w:p>
    <w:p w:rsidR="00EF0FCE" w:rsidRPr="00E80152" w:rsidRDefault="00EF0FCE" w:rsidP="00E35642">
      <w:pPr>
        <w:pStyle w:val="Heading6"/>
        <w:tabs>
          <w:tab w:val="left" w:pos="360"/>
          <w:tab w:val="left" w:pos="1080"/>
        </w:tabs>
        <w:ind w:left="1440" w:firstLine="720"/>
        <w:jc w:val="thaiDistribute"/>
        <w:rPr>
          <w:rStyle w:val="Emphasis"/>
          <w:rFonts w:ascii="TH Niramit AS" w:hAnsi="TH Niramit AS" w:cs="TH Niramit AS"/>
          <w:b w:val="0"/>
          <w:bCs w:val="0"/>
          <w:i w:val="0"/>
          <w:iCs w:val="0"/>
          <w:sz w:val="32"/>
          <w:szCs w:val="32"/>
          <w:cs/>
        </w:rPr>
      </w:pPr>
    </w:p>
    <w:p w:rsidR="009E230D" w:rsidRPr="00E80152" w:rsidRDefault="006E3534" w:rsidP="009E230D">
      <w:pPr>
        <w:rPr>
          <w:rFonts w:ascii="TH Niramit AS" w:hAnsi="TH Niramit AS" w:cs="TH Niramit AS"/>
          <w:b/>
          <w:bCs/>
          <w:sz w:val="28"/>
          <w:szCs w:val="36"/>
        </w:rPr>
      </w:pPr>
      <w:r w:rsidRPr="00E80152">
        <w:rPr>
          <w:rFonts w:ascii="TH Niramit AS" w:hAnsi="TH Niramit AS" w:cs="TH Niramit AS"/>
          <w:b/>
          <w:bCs/>
          <w:sz w:val="28"/>
          <w:szCs w:val="36"/>
          <w:cs/>
        </w:rPr>
        <w:t>๒</w:t>
      </w:r>
      <w:r w:rsidR="00B47F9D">
        <w:rPr>
          <w:rFonts w:ascii="TH Niramit AS" w:hAnsi="TH Niramit AS" w:cs="TH Niramit AS"/>
          <w:b/>
          <w:bCs/>
          <w:sz w:val="28"/>
          <w:szCs w:val="36"/>
        </w:rPr>
        <w:t>.</w:t>
      </w:r>
      <w:r w:rsidRPr="00E80152">
        <w:rPr>
          <w:rFonts w:ascii="TH Niramit AS" w:hAnsi="TH Niramit AS" w:cs="TH Niramit AS"/>
          <w:b/>
          <w:bCs/>
          <w:sz w:val="28"/>
          <w:szCs w:val="36"/>
          <w:cs/>
        </w:rPr>
        <w:t xml:space="preserve"> ปรัชญาโยคะ</w:t>
      </w:r>
    </w:p>
    <w:p w:rsidR="00781DA2" w:rsidRPr="00E80152" w:rsidRDefault="00781DA2" w:rsidP="00781DA2">
      <w:pPr>
        <w:pStyle w:val="NoSpacing"/>
        <w:ind w:firstLine="1080"/>
        <w:rPr>
          <w:rStyle w:val="Emphasis"/>
          <w:rFonts w:ascii="TH Niramit AS" w:hAnsi="TH Niramit AS" w:cs="TH Niramit AS"/>
          <w:i w:val="0"/>
          <w:iCs w:val="0"/>
          <w:sz w:val="34"/>
          <w:szCs w:val="34"/>
        </w:rPr>
      </w:pPr>
      <w:r w:rsidRPr="00E80152">
        <w:rPr>
          <w:rStyle w:val="Emphasis"/>
          <w:rFonts w:ascii="TH Niramit AS" w:hAnsi="TH Niramit AS" w:cs="TH Niramit AS"/>
          <w:i w:val="0"/>
          <w:iCs w:val="0"/>
          <w:sz w:val="34"/>
          <w:szCs w:val="34"/>
          <w:cs/>
        </w:rPr>
        <w:t>ผู้ก่อตั้ง หรือผู้ให้กำเนิดปรัชญาโยคะคือท่านปตัญชลี</w:t>
      </w:r>
    </w:p>
    <w:p w:rsidR="0056222F" w:rsidRPr="00E80152" w:rsidRDefault="00781DA2" w:rsidP="00781DA2">
      <w:pPr>
        <w:pStyle w:val="NoSpacing"/>
        <w:ind w:firstLine="1080"/>
        <w:jc w:val="thaiDistribute"/>
        <w:rPr>
          <w:rStyle w:val="Emphasis"/>
          <w:rFonts w:ascii="TH Niramit AS" w:hAnsi="TH Niramit AS" w:cs="TH Niramit AS"/>
          <w:i w:val="0"/>
          <w:iCs w:val="0"/>
          <w:sz w:val="34"/>
          <w:szCs w:val="34"/>
        </w:rPr>
      </w:pPr>
      <w:r w:rsidRPr="00E80152">
        <w:rPr>
          <w:rStyle w:val="Emphasis"/>
          <w:rFonts w:ascii="TH Niramit AS" w:hAnsi="TH Niramit AS" w:cs="TH Niramit AS"/>
          <w:i w:val="0"/>
          <w:iCs w:val="0"/>
          <w:sz w:val="34"/>
          <w:szCs w:val="34"/>
          <w:cs/>
        </w:rPr>
        <w:t>โยคะ ตามรากศัพท์ แปลว่า ประกอบ หมายถึงการประกอบปัจเจกวิญญาณ</w:t>
      </w:r>
      <w:r w:rsidRPr="00E80152">
        <w:rPr>
          <w:rStyle w:val="Emphasis"/>
          <w:rFonts w:ascii="TH Niramit AS" w:hAnsi="TH Niramit AS" w:cs="TH Niramit AS"/>
          <w:i w:val="0"/>
          <w:iCs w:val="0"/>
          <w:sz w:val="34"/>
          <w:szCs w:val="34"/>
        </w:rPr>
        <w:t xml:space="preserve"> (</w:t>
      </w:r>
      <w:proofErr w:type="spellStart"/>
      <w:r w:rsidRPr="00E80152">
        <w:rPr>
          <w:rStyle w:val="Emphasis"/>
          <w:rFonts w:ascii="TH Niramit AS" w:hAnsi="TH Niramit AS" w:cs="TH Niramit AS"/>
          <w:i w:val="0"/>
          <w:iCs w:val="0"/>
          <w:sz w:val="34"/>
          <w:szCs w:val="34"/>
        </w:rPr>
        <w:t>Individaul</w:t>
      </w:r>
      <w:proofErr w:type="spellEnd"/>
      <w:r w:rsidRPr="00E80152">
        <w:rPr>
          <w:rStyle w:val="Emphasis"/>
          <w:rFonts w:ascii="TH Niramit AS" w:hAnsi="TH Niramit AS" w:cs="TH Niramit AS"/>
          <w:i w:val="0"/>
          <w:iCs w:val="0"/>
          <w:sz w:val="34"/>
          <w:szCs w:val="34"/>
        </w:rPr>
        <w:t xml:space="preserve"> Soul) </w:t>
      </w:r>
      <w:r w:rsidRPr="00E80152">
        <w:rPr>
          <w:rStyle w:val="Emphasis"/>
          <w:rFonts w:ascii="TH Niramit AS" w:hAnsi="TH Niramit AS" w:cs="TH Niramit AS"/>
          <w:i w:val="0"/>
          <w:iCs w:val="0"/>
          <w:sz w:val="34"/>
          <w:szCs w:val="34"/>
          <w:cs/>
        </w:rPr>
        <w:t xml:space="preserve">เข้ากับวิญญาณสากล </w:t>
      </w:r>
      <w:r w:rsidRPr="00E80152">
        <w:rPr>
          <w:rStyle w:val="Emphasis"/>
          <w:rFonts w:ascii="TH Niramit AS" w:hAnsi="TH Niramit AS" w:cs="TH Niramit AS"/>
          <w:i w:val="0"/>
          <w:iCs w:val="0"/>
          <w:sz w:val="34"/>
          <w:szCs w:val="34"/>
        </w:rPr>
        <w:t>(Universal Soul)</w:t>
      </w:r>
      <w:r w:rsidRPr="00E80152">
        <w:rPr>
          <w:rStyle w:val="Emphasis"/>
          <w:rFonts w:ascii="TH Niramit AS" w:hAnsi="TH Niramit AS" w:cs="TH Niramit AS"/>
          <w:i w:val="0"/>
          <w:iCs w:val="0"/>
          <w:sz w:val="34"/>
          <w:szCs w:val="34"/>
          <w:cs/>
        </w:rPr>
        <w:t xml:space="preserve"> </w:t>
      </w:r>
    </w:p>
    <w:p w:rsidR="00781DA2" w:rsidRPr="00E80152" w:rsidRDefault="00781DA2" w:rsidP="00781DA2">
      <w:pPr>
        <w:pStyle w:val="NoSpacing"/>
        <w:ind w:firstLine="1080"/>
        <w:jc w:val="thaiDistribute"/>
        <w:rPr>
          <w:rStyle w:val="Emphasis"/>
          <w:rFonts w:ascii="TH Niramit AS" w:hAnsi="TH Niramit AS" w:cs="TH Niramit AS"/>
          <w:i w:val="0"/>
          <w:iCs w:val="0"/>
          <w:sz w:val="34"/>
          <w:szCs w:val="34"/>
        </w:rPr>
      </w:pPr>
      <w:r w:rsidRPr="00E80152">
        <w:rPr>
          <w:rStyle w:val="Emphasis"/>
          <w:rFonts w:ascii="TH Niramit AS" w:hAnsi="TH Niramit AS" w:cs="TH Niramit AS"/>
          <w:i w:val="0"/>
          <w:iCs w:val="0"/>
          <w:sz w:val="34"/>
          <w:szCs w:val="34"/>
          <w:cs/>
        </w:rPr>
        <w:t xml:space="preserve">อย่างไรก็ตาม ในทรรศนะของปตัญชลี ท่านไม่ได้ใช้ในความหมายว่าประกอบ หากแต่ใช้ในความหมาย “ความเพียรพยายามทางจิต” </w:t>
      </w:r>
      <w:r w:rsidRPr="00E80152">
        <w:rPr>
          <w:rStyle w:val="Emphasis"/>
          <w:rFonts w:ascii="TH Niramit AS" w:hAnsi="TH Niramit AS" w:cs="TH Niramit AS"/>
          <w:i w:val="0"/>
          <w:iCs w:val="0"/>
          <w:sz w:val="34"/>
          <w:szCs w:val="34"/>
        </w:rPr>
        <w:t xml:space="preserve">(Spiritual Effort) </w:t>
      </w:r>
      <w:r w:rsidRPr="00E80152">
        <w:rPr>
          <w:rStyle w:val="Emphasis"/>
          <w:rFonts w:ascii="TH Niramit AS" w:hAnsi="TH Niramit AS" w:cs="TH Niramit AS"/>
          <w:i w:val="0"/>
          <w:iCs w:val="0"/>
          <w:sz w:val="34"/>
          <w:szCs w:val="34"/>
          <w:cs/>
        </w:rPr>
        <w:t xml:space="preserve">เพื่อความสมบูรณ์ </w:t>
      </w:r>
      <w:r w:rsidRPr="00E80152">
        <w:rPr>
          <w:rStyle w:val="Emphasis"/>
          <w:rFonts w:ascii="TH Niramit AS" w:hAnsi="TH Niramit AS" w:cs="TH Niramit AS"/>
          <w:i w:val="0"/>
          <w:iCs w:val="0"/>
          <w:sz w:val="34"/>
          <w:szCs w:val="34"/>
        </w:rPr>
        <w:t xml:space="preserve">(Perfection) </w:t>
      </w:r>
      <w:r w:rsidRPr="00E80152">
        <w:rPr>
          <w:rStyle w:val="Emphasis"/>
          <w:rFonts w:ascii="TH Niramit AS" w:hAnsi="TH Niramit AS" w:cs="TH Niramit AS"/>
          <w:i w:val="0"/>
          <w:iCs w:val="0"/>
          <w:sz w:val="34"/>
          <w:szCs w:val="34"/>
          <w:cs/>
        </w:rPr>
        <w:t>โดยการควบคุมร่างกาย ความรู้สึก และจิต และโดยการระลึกรู้ที่ถูกต้องถึงความแตกต่างระหว่างปุรุษะและประกฤติ</w:t>
      </w:r>
      <w:r w:rsidR="00A6408F" w:rsidRPr="00E80152">
        <w:rPr>
          <w:rStyle w:val="FootnoteReference"/>
          <w:rFonts w:ascii="TH Niramit AS" w:hAnsi="TH Niramit AS" w:cs="TH Niramit AS"/>
          <w:sz w:val="34"/>
          <w:szCs w:val="34"/>
          <w:cs/>
        </w:rPr>
        <w:footnoteReference w:id="7"/>
      </w:r>
      <w:r w:rsidRPr="00E80152">
        <w:rPr>
          <w:rStyle w:val="Emphasis"/>
          <w:rFonts w:ascii="TH Niramit AS" w:hAnsi="TH Niramit AS" w:cs="TH Niramit AS"/>
          <w:i w:val="0"/>
          <w:iCs w:val="0"/>
          <w:sz w:val="34"/>
          <w:szCs w:val="34"/>
          <w:cs/>
        </w:rPr>
        <w:t xml:space="preserve"> ในภาคแรกของโยคะสูตร ท่านจึงได้อธิบายความหมายของโยคะว่าเป็น “การนิโรธพฤติของจิต” (โยคศฺจิตฺตวฺฤตฺตินิโรธะ)</w:t>
      </w:r>
      <w:r w:rsidR="00A6408F" w:rsidRPr="00E80152">
        <w:rPr>
          <w:rStyle w:val="FootnoteReference"/>
          <w:rFonts w:ascii="TH Niramit AS" w:hAnsi="TH Niramit AS" w:cs="TH Niramit AS"/>
          <w:sz w:val="34"/>
          <w:szCs w:val="34"/>
          <w:cs/>
        </w:rPr>
        <w:footnoteReference w:id="8"/>
      </w:r>
    </w:p>
    <w:p w:rsidR="00BC597F" w:rsidRPr="00E80152" w:rsidRDefault="00BC597F" w:rsidP="00781DA2">
      <w:pPr>
        <w:pStyle w:val="NoSpacing"/>
        <w:ind w:firstLine="1080"/>
        <w:jc w:val="thaiDistribute"/>
        <w:rPr>
          <w:rStyle w:val="Emphasis"/>
          <w:rFonts w:ascii="TH Niramit AS" w:hAnsi="TH Niramit AS" w:cs="TH Niramit AS"/>
          <w:i w:val="0"/>
          <w:iCs w:val="0"/>
          <w:sz w:val="34"/>
          <w:szCs w:val="34"/>
        </w:rPr>
      </w:pPr>
      <w:r w:rsidRPr="00E80152">
        <w:rPr>
          <w:rStyle w:val="Emphasis"/>
          <w:rFonts w:ascii="TH Niramit AS" w:hAnsi="TH Niramit AS" w:cs="TH Niramit AS"/>
          <w:i w:val="0"/>
          <w:iCs w:val="0"/>
          <w:sz w:val="34"/>
          <w:szCs w:val="34"/>
          <w:cs/>
        </w:rPr>
        <w:t>ปรัชญาโยคะ มีความสัมพันธ์กับปรัชญาสางขยะอย่างแน่นแฟ้น ในภควัทคีตา เรียกปรัชญาทั้งสองนี้เป็นปรัชญาเดียวกันว่า สางขยะ-โยคะ โยคะ หมายถึงการกระทำความเพียรทางจิต ส่วนสางขยะ หมายถึง ความรู้  สางขยะเป็นภาคทฤษฎี ส่วนโยคะเป็นภาคปฏิบัติ เปรียบเหมือนเหรียญคนละด้าน แต่ก็เป็นหนึ่งเดียว</w:t>
      </w:r>
    </w:p>
    <w:p w:rsidR="00BC597F" w:rsidRPr="00E80152" w:rsidRDefault="00BC597F" w:rsidP="00781DA2">
      <w:pPr>
        <w:pStyle w:val="NoSpacing"/>
        <w:ind w:firstLine="1080"/>
        <w:jc w:val="thaiDistribute"/>
        <w:rPr>
          <w:rStyle w:val="Emphasis"/>
          <w:rFonts w:ascii="TH Niramit AS" w:hAnsi="TH Niramit AS" w:cs="TH Niramit AS"/>
          <w:i w:val="0"/>
          <w:iCs w:val="0"/>
          <w:sz w:val="34"/>
          <w:szCs w:val="34"/>
        </w:rPr>
      </w:pPr>
      <w:r w:rsidRPr="00E80152">
        <w:rPr>
          <w:rStyle w:val="Emphasis"/>
          <w:rFonts w:ascii="TH Niramit AS" w:hAnsi="TH Niramit AS" w:cs="TH Niramit AS"/>
          <w:i w:val="0"/>
          <w:iCs w:val="0"/>
          <w:sz w:val="34"/>
          <w:szCs w:val="34"/>
          <w:cs/>
        </w:rPr>
        <w:t>ในแง่ทฤษฎี ปรัชญาโยคะยอมรับแนวคิดทางอภิปรัชญา ญาณวิทยาของปรัชญา สางขยะ ไม่ว่าจะเป็นเรื่องความจริงพื้นฐานของโลก ๒๕ ประการ แนวคิดเรื่องประจักษประมาณ อนุมานประมาน และทฤษฎีการตรวจสอบความรู้ของสางขยะ</w:t>
      </w:r>
    </w:p>
    <w:p w:rsidR="00BC597F" w:rsidRPr="00E80152" w:rsidRDefault="00BC597F" w:rsidP="00781DA2">
      <w:pPr>
        <w:pStyle w:val="NoSpacing"/>
        <w:ind w:firstLine="1080"/>
        <w:jc w:val="thaiDistribute"/>
        <w:rPr>
          <w:rStyle w:val="Emphasis"/>
          <w:rFonts w:ascii="TH Niramit AS" w:hAnsi="TH Niramit AS" w:cs="TH Niramit AS"/>
          <w:i w:val="0"/>
          <w:iCs w:val="0"/>
          <w:sz w:val="34"/>
          <w:szCs w:val="34"/>
        </w:rPr>
      </w:pPr>
      <w:r w:rsidRPr="00E80152">
        <w:rPr>
          <w:rStyle w:val="Emphasis"/>
          <w:rFonts w:ascii="TH Niramit AS" w:hAnsi="TH Niramit AS" w:cs="TH Niramit AS"/>
          <w:i w:val="0"/>
          <w:iCs w:val="0"/>
          <w:sz w:val="34"/>
          <w:szCs w:val="34"/>
          <w:cs/>
        </w:rPr>
        <w:t>แนวคิดและทฤษฎีทางปรัชญาของโยคะ กล่าวไว้โดยละเอียดในโยค</w:t>
      </w:r>
      <w:r w:rsidR="004607A7" w:rsidRPr="00E80152">
        <w:rPr>
          <w:rStyle w:val="Emphasis"/>
          <w:rFonts w:ascii="TH Niramit AS" w:hAnsi="TH Niramit AS" w:cs="TH Niramit AS"/>
          <w:i w:val="0"/>
          <w:iCs w:val="0"/>
          <w:sz w:val="34"/>
          <w:szCs w:val="34"/>
          <w:cs/>
        </w:rPr>
        <w:t>ะ</w:t>
      </w:r>
      <w:r w:rsidRPr="00E80152">
        <w:rPr>
          <w:rStyle w:val="Emphasis"/>
          <w:rFonts w:ascii="TH Niramit AS" w:hAnsi="TH Niramit AS" w:cs="TH Niramit AS"/>
          <w:i w:val="0"/>
          <w:iCs w:val="0"/>
          <w:sz w:val="34"/>
          <w:szCs w:val="34"/>
          <w:cs/>
        </w:rPr>
        <w:t>สูตร ดังจะได้กลาวถึงข้างหน้า</w:t>
      </w:r>
    </w:p>
    <w:p w:rsidR="00BC597F" w:rsidRPr="00E80152" w:rsidRDefault="00BC597F" w:rsidP="00781DA2">
      <w:pPr>
        <w:pStyle w:val="NoSpacing"/>
        <w:ind w:firstLine="1080"/>
        <w:jc w:val="thaiDistribute"/>
        <w:rPr>
          <w:rStyle w:val="Emphasis"/>
          <w:rFonts w:ascii="TH Niramit AS" w:hAnsi="TH Niramit AS" w:cs="TH Niramit AS"/>
          <w:i w:val="0"/>
          <w:iCs w:val="0"/>
          <w:sz w:val="34"/>
          <w:szCs w:val="34"/>
        </w:rPr>
      </w:pPr>
      <w:r w:rsidRPr="00E80152">
        <w:rPr>
          <w:rStyle w:val="Emphasis"/>
          <w:rFonts w:ascii="TH Niramit AS" w:hAnsi="TH Niramit AS" w:cs="TH Niramit AS"/>
          <w:i w:val="0"/>
          <w:iCs w:val="0"/>
          <w:sz w:val="34"/>
          <w:szCs w:val="34"/>
          <w:cs/>
        </w:rPr>
        <w:t>โยค</w:t>
      </w:r>
      <w:r w:rsidR="004607A7" w:rsidRPr="00E80152">
        <w:rPr>
          <w:rStyle w:val="Emphasis"/>
          <w:rFonts w:ascii="TH Niramit AS" w:hAnsi="TH Niramit AS" w:cs="TH Niramit AS"/>
          <w:i w:val="0"/>
          <w:iCs w:val="0"/>
          <w:sz w:val="34"/>
          <w:szCs w:val="34"/>
          <w:cs/>
        </w:rPr>
        <w:t>ะ</w:t>
      </w:r>
      <w:r w:rsidRPr="00E80152">
        <w:rPr>
          <w:rStyle w:val="Emphasis"/>
          <w:rFonts w:ascii="TH Niramit AS" w:hAnsi="TH Niramit AS" w:cs="TH Niramit AS"/>
          <w:i w:val="0"/>
          <w:iCs w:val="0"/>
          <w:sz w:val="34"/>
          <w:szCs w:val="34"/>
          <w:cs/>
        </w:rPr>
        <w:t>สูตร แบ่งออกเป็น ๔ ภาค</w:t>
      </w:r>
      <w:r w:rsidR="00413C51" w:rsidRPr="00E80152">
        <w:rPr>
          <w:rStyle w:val="FootnoteReference"/>
          <w:rFonts w:ascii="TH Niramit AS" w:hAnsi="TH Niramit AS" w:cs="TH Niramit AS"/>
          <w:sz w:val="34"/>
          <w:szCs w:val="34"/>
          <w:cs/>
        </w:rPr>
        <w:footnoteReference w:id="9"/>
      </w:r>
      <w:r w:rsidRPr="00E80152">
        <w:rPr>
          <w:rStyle w:val="Emphasis"/>
          <w:rFonts w:ascii="TH Niramit AS" w:hAnsi="TH Niramit AS" w:cs="TH Niramit AS"/>
          <w:i w:val="0"/>
          <w:iCs w:val="0"/>
          <w:sz w:val="34"/>
          <w:szCs w:val="34"/>
          <w:cs/>
        </w:rPr>
        <w:t xml:space="preserve"> ดังนี้</w:t>
      </w:r>
    </w:p>
    <w:p w:rsidR="00BC597F" w:rsidRPr="00E80152" w:rsidRDefault="00BC597F" w:rsidP="00781DA2">
      <w:pPr>
        <w:pStyle w:val="NoSpacing"/>
        <w:ind w:firstLine="1080"/>
        <w:jc w:val="thaiDistribute"/>
        <w:rPr>
          <w:rStyle w:val="Emphasis"/>
          <w:rFonts w:ascii="TH Niramit AS" w:hAnsi="TH Niramit AS" w:cs="TH Niramit AS"/>
          <w:i w:val="0"/>
          <w:iCs w:val="0"/>
          <w:sz w:val="34"/>
          <w:szCs w:val="34"/>
          <w:cs/>
        </w:rPr>
      </w:pPr>
      <w:r w:rsidRPr="00E80152">
        <w:rPr>
          <w:rStyle w:val="Emphasis"/>
          <w:rFonts w:ascii="TH Niramit AS" w:hAnsi="TH Niramit AS" w:cs="TH Niramit AS"/>
          <w:i w:val="0"/>
          <w:iCs w:val="0"/>
          <w:sz w:val="34"/>
          <w:szCs w:val="34"/>
          <w:cs/>
        </w:rPr>
        <w:lastRenderedPageBreak/>
        <w:t>ภาคที่ ๑ เรียกว่า สมาธิปาทะ</w:t>
      </w:r>
      <w:r w:rsidR="00CC75CA" w:rsidRPr="00E80152">
        <w:rPr>
          <w:rStyle w:val="Emphasis"/>
          <w:rFonts w:ascii="TH Niramit AS" w:hAnsi="TH Niramit AS" w:cs="TH Niramit AS"/>
          <w:i w:val="0"/>
          <w:iCs w:val="0"/>
          <w:sz w:val="34"/>
          <w:szCs w:val="34"/>
        </w:rPr>
        <w:t xml:space="preserve"> </w:t>
      </w:r>
      <w:r w:rsidR="00CC75CA" w:rsidRPr="00E80152">
        <w:rPr>
          <w:rStyle w:val="Emphasis"/>
          <w:rFonts w:ascii="TH Niramit AS" w:hAnsi="TH Niramit AS" w:cs="TH Niramit AS"/>
          <w:i w:val="0"/>
          <w:iCs w:val="0"/>
          <w:sz w:val="34"/>
          <w:szCs w:val="34"/>
          <w:cs/>
        </w:rPr>
        <w:t>มีทั้งหมด ๕๑ สูตร</w:t>
      </w:r>
      <w:r w:rsidR="00413C51" w:rsidRPr="00E80152">
        <w:rPr>
          <w:rStyle w:val="Emphasis"/>
          <w:rFonts w:ascii="TH Niramit AS" w:hAnsi="TH Niramit AS" w:cs="TH Niramit AS"/>
          <w:i w:val="0"/>
          <w:iCs w:val="0"/>
          <w:sz w:val="34"/>
          <w:szCs w:val="34"/>
          <w:cs/>
        </w:rPr>
        <w:t xml:space="preserve"> ว่าด้วยธรรมชาติและจุดประสงค์ของการทำสมาธิ</w:t>
      </w:r>
    </w:p>
    <w:p w:rsidR="00BC597F" w:rsidRPr="00E80152" w:rsidRDefault="00BC597F" w:rsidP="00781DA2">
      <w:pPr>
        <w:pStyle w:val="NoSpacing"/>
        <w:ind w:firstLine="1080"/>
        <w:jc w:val="thaiDistribute"/>
        <w:rPr>
          <w:rStyle w:val="Emphasis"/>
          <w:rFonts w:ascii="TH Niramit AS" w:hAnsi="TH Niramit AS" w:cs="TH Niramit AS"/>
          <w:i w:val="0"/>
          <w:iCs w:val="0"/>
          <w:sz w:val="34"/>
          <w:szCs w:val="34"/>
        </w:rPr>
      </w:pPr>
      <w:r w:rsidRPr="00E80152">
        <w:rPr>
          <w:rStyle w:val="Emphasis"/>
          <w:rFonts w:ascii="TH Niramit AS" w:hAnsi="TH Niramit AS" w:cs="TH Niramit AS"/>
          <w:i w:val="0"/>
          <w:iCs w:val="0"/>
          <w:sz w:val="34"/>
          <w:szCs w:val="34"/>
          <w:cs/>
        </w:rPr>
        <w:t>ภาคที่ ๒ เรียกว่า สาธนาปาทะ</w:t>
      </w:r>
      <w:r w:rsidR="00CC75CA" w:rsidRPr="00E80152">
        <w:rPr>
          <w:rStyle w:val="Emphasis"/>
          <w:rFonts w:ascii="TH Niramit AS" w:hAnsi="TH Niramit AS" w:cs="TH Niramit AS"/>
          <w:i w:val="0"/>
          <w:iCs w:val="0"/>
          <w:sz w:val="34"/>
          <w:szCs w:val="34"/>
          <w:cs/>
        </w:rPr>
        <w:t xml:space="preserve"> </w:t>
      </w:r>
      <w:r w:rsidR="00A3403C" w:rsidRPr="00E80152">
        <w:rPr>
          <w:rStyle w:val="Emphasis"/>
          <w:rFonts w:ascii="TH Niramit AS" w:hAnsi="TH Niramit AS" w:cs="TH Niramit AS"/>
          <w:i w:val="0"/>
          <w:iCs w:val="0"/>
          <w:sz w:val="34"/>
          <w:szCs w:val="34"/>
          <w:cs/>
        </w:rPr>
        <w:t xml:space="preserve">มีทั้งหมด ๕๕ สูตร </w:t>
      </w:r>
      <w:r w:rsidR="00413C51" w:rsidRPr="00E80152">
        <w:rPr>
          <w:rStyle w:val="Emphasis"/>
          <w:rFonts w:ascii="TH Niramit AS" w:hAnsi="TH Niramit AS" w:cs="TH Niramit AS"/>
          <w:i w:val="0"/>
          <w:iCs w:val="0"/>
          <w:sz w:val="34"/>
          <w:szCs w:val="34"/>
          <w:cs/>
        </w:rPr>
        <w:t>อธิบายวิธีการรู้แจ้งจุดหมายปลายทางของปรัชญาโยคะ</w:t>
      </w:r>
    </w:p>
    <w:p w:rsidR="00BC597F" w:rsidRPr="00E80152" w:rsidRDefault="00BC597F" w:rsidP="00781DA2">
      <w:pPr>
        <w:pStyle w:val="NoSpacing"/>
        <w:ind w:firstLine="1080"/>
        <w:jc w:val="thaiDistribute"/>
        <w:rPr>
          <w:rStyle w:val="Emphasis"/>
          <w:rFonts w:ascii="TH Niramit AS" w:hAnsi="TH Niramit AS" w:cs="TH Niramit AS"/>
          <w:i w:val="0"/>
          <w:iCs w:val="0"/>
          <w:sz w:val="34"/>
          <w:szCs w:val="34"/>
        </w:rPr>
      </w:pPr>
      <w:r w:rsidRPr="00E80152">
        <w:rPr>
          <w:rStyle w:val="Emphasis"/>
          <w:rFonts w:ascii="TH Niramit AS" w:hAnsi="TH Niramit AS" w:cs="TH Niramit AS"/>
          <w:i w:val="0"/>
          <w:iCs w:val="0"/>
          <w:sz w:val="34"/>
          <w:szCs w:val="34"/>
          <w:cs/>
        </w:rPr>
        <w:t>ภาคที่ ๓ เรียกว่า วิภูติปาทะ</w:t>
      </w:r>
      <w:r w:rsidR="00CC75CA" w:rsidRPr="00E80152">
        <w:rPr>
          <w:rStyle w:val="Emphasis"/>
          <w:rFonts w:ascii="TH Niramit AS" w:hAnsi="TH Niramit AS" w:cs="TH Niramit AS"/>
          <w:i w:val="0"/>
          <w:iCs w:val="0"/>
          <w:sz w:val="34"/>
          <w:szCs w:val="34"/>
          <w:cs/>
        </w:rPr>
        <w:t xml:space="preserve"> มีทั้งหมด ๕๔ สูตร</w:t>
      </w:r>
      <w:r w:rsidR="00413C51" w:rsidRPr="00E80152">
        <w:rPr>
          <w:rStyle w:val="Emphasis"/>
          <w:rFonts w:ascii="TH Niramit AS" w:hAnsi="TH Niramit AS" w:cs="TH Niramit AS"/>
          <w:i w:val="0"/>
          <w:iCs w:val="0"/>
          <w:sz w:val="34"/>
          <w:szCs w:val="34"/>
          <w:cs/>
        </w:rPr>
        <w:t xml:space="preserve"> ว่าด้วยพลังเหนือธรรมชาติที่ได้จากการฝึกโยคะ และ</w:t>
      </w:r>
    </w:p>
    <w:p w:rsidR="00BC597F" w:rsidRPr="00E80152" w:rsidRDefault="00BC597F" w:rsidP="00781DA2">
      <w:pPr>
        <w:pStyle w:val="NoSpacing"/>
        <w:ind w:firstLine="1080"/>
        <w:jc w:val="thaiDistribute"/>
        <w:rPr>
          <w:rStyle w:val="Emphasis"/>
          <w:rFonts w:ascii="TH Niramit AS" w:hAnsi="TH Niramit AS" w:cs="TH Niramit AS"/>
          <w:i w:val="0"/>
          <w:iCs w:val="0"/>
          <w:sz w:val="34"/>
          <w:szCs w:val="34"/>
          <w:cs/>
        </w:rPr>
      </w:pPr>
      <w:r w:rsidRPr="00E80152">
        <w:rPr>
          <w:rStyle w:val="Emphasis"/>
          <w:rFonts w:ascii="TH Niramit AS" w:hAnsi="TH Niramit AS" w:cs="TH Niramit AS"/>
          <w:i w:val="0"/>
          <w:iCs w:val="0"/>
          <w:sz w:val="34"/>
          <w:szCs w:val="34"/>
          <w:cs/>
        </w:rPr>
        <w:t xml:space="preserve">ภาคที่ ๔ เรียกว่า ไกวัลยปาทะ </w:t>
      </w:r>
      <w:r w:rsidR="00CC75CA" w:rsidRPr="00E80152">
        <w:rPr>
          <w:rStyle w:val="Emphasis"/>
          <w:rFonts w:ascii="TH Niramit AS" w:hAnsi="TH Niramit AS" w:cs="TH Niramit AS"/>
          <w:i w:val="0"/>
          <w:iCs w:val="0"/>
          <w:sz w:val="34"/>
          <w:szCs w:val="34"/>
          <w:cs/>
        </w:rPr>
        <w:t>มีทั้งหมด ๓๔ สูตร</w:t>
      </w:r>
      <w:r w:rsidR="00413C51" w:rsidRPr="00E80152">
        <w:rPr>
          <w:rStyle w:val="Emphasis"/>
          <w:rFonts w:ascii="TH Niramit AS" w:hAnsi="TH Niramit AS" w:cs="TH Niramit AS"/>
          <w:i w:val="0"/>
          <w:iCs w:val="0"/>
          <w:sz w:val="34"/>
          <w:szCs w:val="34"/>
          <w:cs/>
        </w:rPr>
        <w:t xml:space="preserve"> ว่าด้วยธรรมชาติของอิสรภาพ และความจริงเกี่ยวกับการหลุดพ้นจากตัวตน</w:t>
      </w:r>
    </w:p>
    <w:p w:rsidR="00320A31" w:rsidRPr="00E80152" w:rsidRDefault="001753CE" w:rsidP="001753CE">
      <w:pPr>
        <w:pStyle w:val="NoSpacing"/>
        <w:ind w:firstLine="1080"/>
        <w:jc w:val="thaiDistribute"/>
        <w:rPr>
          <w:rFonts w:ascii="TH Niramit AS" w:hAnsi="TH Niramit AS" w:cs="TH Niramit AS"/>
          <w:sz w:val="34"/>
          <w:szCs w:val="34"/>
        </w:rPr>
      </w:pPr>
      <w:r w:rsidRPr="00E80152">
        <w:rPr>
          <w:rFonts w:ascii="TH Niramit AS" w:hAnsi="TH Niramit AS" w:cs="TH Niramit AS"/>
          <w:sz w:val="34"/>
          <w:szCs w:val="34"/>
          <w:cs/>
        </w:rPr>
        <w:t>รวม</w:t>
      </w:r>
      <w:r w:rsidR="00781DA2" w:rsidRPr="00E80152">
        <w:rPr>
          <w:rFonts w:ascii="TH Niramit AS" w:hAnsi="TH Niramit AS" w:cs="TH Niramit AS"/>
          <w:sz w:val="34"/>
          <w:szCs w:val="34"/>
          <w:cs/>
        </w:rPr>
        <w:tab/>
      </w:r>
      <w:r w:rsidRPr="00E80152">
        <w:rPr>
          <w:rFonts w:ascii="TH Niramit AS" w:hAnsi="TH Niramit AS" w:cs="TH Niramit AS"/>
          <w:sz w:val="34"/>
          <w:szCs w:val="34"/>
        </w:rPr>
        <w:t xml:space="preserve"> </w:t>
      </w:r>
      <w:r w:rsidRPr="00E80152">
        <w:rPr>
          <w:rFonts w:ascii="TH Niramit AS" w:hAnsi="TH Niramit AS" w:cs="TH Niramit AS"/>
          <w:sz w:val="34"/>
          <w:szCs w:val="34"/>
          <w:cs/>
        </w:rPr>
        <w:t xml:space="preserve"> ๔ ภาค ประกอบด้วยสูตรทั้งสิ้น ๑๙๔ สูตร แต่ละสูตรเป็นข้อความสั้น ๆ พร้อมกับคำอธิบายของปตัญชลี ผู้เป็นเจ้าสำนัก ซึ่งคำอธิบายดังกล่าวนี้เอง ถือเป็นทรรศนะที่สำคัญ จะเร</w:t>
      </w:r>
      <w:r w:rsidR="00320A31" w:rsidRPr="00E80152">
        <w:rPr>
          <w:rFonts w:ascii="TH Niramit AS" w:hAnsi="TH Niramit AS" w:cs="TH Niramit AS"/>
          <w:sz w:val="34"/>
          <w:szCs w:val="34"/>
          <w:cs/>
        </w:rPr>
        <w:t>ียกว่าเป็นปรัชญาแม่บทของสำนักปรัชญาโยคะก็ได้</w:t>
      </w:r>
    </w:p>
    <w:p w:rsidR="00320A31" w:rsidRPr="00E80152" w:rsidRDefault="00320A31" w:rsidP="00052F54">
      <w:pPr>
        <w:pStyle w:val="NoSpacing"/>
        <w:spacing w:before="240"/>
        <w:ind w:firstLine="1080"/>
        <w:jc w:val="thaiDistribute"/>
        <w:rPr>
          <w:rFonts w:ascii="TH Niramit AS" w:hAnsi="TH Niramit AS" w:cs="TH Niramit AS"/>
          <w:sz w:val="34"/>
          <w:szCs w:val="34"/>
        </w:rPr>
      </w:pPr>
      <w:r w:rsidRPr="00E80152">
        <w:rPr>
          <w:rFonts w:ascii="TH Niramit AS" w:hAnsi="TH Niramit AS" w:cs="TH Niramit AS"/>
          <w:sz w:val="34"/>
          <w:szCs w:val="34"/>
          <w:cs/>
        </w:rPr>
        <w:t>ตัวอย่างโยค</w:t>
      </w:r>
      <w:r w:rsidR="004607A7" w:rsidRPr="00E80152">
        <w:rPr>
          <w:rFonts w:ascii="TH Niramit AS" w:hAnsi="TH Niramit AS" w:cs="TH Niramit AS"/>
          <w:sz w:val="34"/>
          <w:szCs w:val="34"/>
          <w:cs/>
        </w:rPr>
        <w:t>ะ</w:t>
      </w:r>
      <w:r w:rsidRPr="00E80152">
        <w:rPr>
          <w:rFonts w:ascii="TH Niramit AS" w:hAnsi="TH Niramit AS" w:cs="TH Niramit AS"/>
          <w:sz w:val="34"/>
          <w:szCs w:val="34"/>
          <w:cs/>
        </w:rPr>
        <w:t>สูตร</w:t>
      </w:r>
    </w:p>
    <w:p w:rsidR="00320A31" w:rsidRPr="00E80152" w:rsidRDefault="00320A31" w:rsidP="00320A31">
      <w:pPr>
        <w:pStyle w:val="NoSpacing"/>
        <w:spacing w:before="240"/>
        <w:ind w:firstLine="1080"/>
        <w:jc w:val="thaiDistribute"/>
        <w:rPr>
          <w:rFonts w:ascii="TH Niramit AS" w:hAnsi="TH Niramit AS" w:cs="TH Niramit AS"/>
          <w:sz w:val="34"/>
          <w:szCs w:val="34"/>
        </w:rPr>
      </w:pPr>
      <w:r w:rsidRPr="00E80152">
        <w:rPr>
          <w:rFonts w:ascii="TH Niramit AS" w:hAnsi="TH Niramit AS" w:cs="TH Niramit AS"/>
          <w:b/>
          <w:bCs/>
          <w:sz w:val="34"/>
          <w:szCs w:val="34"/>
          <w:cs/>
        </w:rPr>
        <w:t>ปฐมบาท</w:t>
      </w:r>
      <w:r w:rsidRPr="00E80152">
        <w:rPr>
          <w:rFonts w:ascii="TH Niramit AS" w:hAnsi="TH Niramit AS" w:cs="TH Niramit AS"/>
          <w:sz w:val="34"/>
          <w:szCs w:val="34"/>
          <w:cs/>
        </w:rPr>
        <w:t xml:space="preserve"> ตอนว่าด้วยสมาธิ (สมาธิปาท) </w:t>
      </w:r>
    </w:p>
    <w:p w:rsidR="00320A31" w:rsidRPr="00E80152" w:rsidRDefault="00320A31" w:rsidP="001753CE">
      <w:pPr>
        <w:pStyle w:val="NoSpacing"/>
        <w:ind w:firstLine="1080"/>
        <w:jc w:val="thaiDistribute"/>
        <w:rPr>
          <w:rFonts w:ascii="TH Niramit AS" w:hAnsi="TH Niramit AS" w:cs="TH Niramit AS"/>
          <w:sz w:val="34"/>
          <w:szCs w:val="34"/>
        </w:rPr>
      </w:pPr>
      <w:r w:rsidRPr="00E80152">
        <w:rPr>
          <w:rFonts w:ascii="TH Niramit AS" w:hAnsi="TH Niramit AS" w:cs="TH Niramit AS"/>
          <w:b/>
          <w:bCs/>
          <w:sz w:val="34"/>
          <w:szCs w:val="34"/>
          <w:cs/>
        </w:rPr>
        <w:t>สูตร</w:t>
      </w:r>
      <w:r w:rsidRPr="00E80152">
        <w:rPr>
          <w:rFonts w:ascii="TH Niramit AS" w:hAnsi="TH Niramit AS" w:cs="TH Niramit AS"/>
          <w:sz w:val="34"/>
          <w:szCs w:val="34"/>
        </w:rPr>
        <w:tab/>
        <w:t xml:space="preserve">: </w:t>
      </w:r>
      <w:r w:rsidRPr="00E80152">
        <w:rPr>
          <w:rFonts w:ascii="TH Niramit AS" w:hAnsi="TH Niramit AS" w:cs="TH Niramit AS"/>
          <w:i/>
          <w:iCs/>
          <w:sz w:val="34"/>
          <w:szCs w:val="34"/>
          <w:cs/>
        </w:rPr>
        <w:t>อถ โยคานุศาสนมฺ (๑)</w:t>
      </w:r>
    </w:p>
    <w:p w:rsidR="00320A31" w:rsidRPr="00E80152" w:rsidRDefault="00320A31" w:rsidP="001753CE">
      <w:pPr>
        <w:pStyle w:val="NoSpacing"/>
        <w:ind w:firstLine="1080"/>
        <w:jc w:val="thaiDistribute"/>
        <w:rPr>
          <w:rFonts w:ascii="TH Niramit AS" w:hAnsi="TH Niramit AS" w:cs="TH Niramit AS"/>
          <w:sz w:val="34"/>
          <w:szCs w:val="34"/>
        </w:rPr>
      </w:pPr>
      <w:r w:rsidRPr="00E80152">
        <w:rPr>
          <w:rFonts w:ascii="TH Niramit AS" w:hAnsi="TH Niramit AS" w:cs="TH Niramit AS"/>
          <w:b/>
          <w:bCs/>
          <w:sz w:val="34"/>
          <w:szCs w:val="34"/>
          <w:cs/>
        </w:rPr>
        <w:t>คำแปล</w:t>
      </w:r>
      <w:r w:rsidRPr="00E80152">
        <w:rPr>
          <w:rFonts w:ascii="TH Niramit AS" w:hAnsi="TH Niramit AS" w:cs="TH Niramit AS"/>
          <w:sz w:val="34"/>
          <w:szCs w:val="34"/>
        </w:rPr>
        <w:tab/>
        <w:t xml:space="preserve">: </w:t>
      </w:r>
      <w:r w:rsidRPr="00E80152">
        <w:rPr>
          <w:rFonts w:ascii="TH Niramit AS" w:hAnsi="TH Niramit AS" w:cs="TH Niramit AS"/>
          <w:i/>
          <w:iCs/>
          <w:sz w:val="34"/>
          <w:szCs w:val="34"/>
          <w:cs/>
        </w:rPr>
        <w:t>บัดนี้ เริ่มอนุศาสน์แห่งโยคะ</w:t>
      </w:r>
    </w:p>
    <w:p w:rsidR="00320A31" w:rsidRPr="00E80152" w:rsidRDefault="00320A31" w:rsidP="001753CE">
      <w:pPr>
        <w:pStyle w:val="NoSpacing"/>
        <w:ind w:firstLine="1080"/>
        <w:jc w:val="thaiDistribute"/>
        <w:rPr>
          <w:rFonts w:ascii="TH Niramit AS" w:hAnsi="TH Niramit AS" w:cs="TH Niramit AS"/>
          <w:i/>
          <w:iCs/>
          <w:sz w:val="34"/>
          <w:szCs w:val="34"/>
        </w:rPr>
      </w:pPr>
      <w:r w:rsidRPr="00E80152">
        <w:rPr>
          <w:rFonts w:ascii="TH Niramit AS" w:hAnsi="TH Niramit AS" w:cs="TH Niramit AS"/>
          <w:b/>
          <w:bCs/>
          <w:sz w:val="34"/>
          <w:szCs w:val="34"/>
          <w:cs/>
        </w:rPr>
        <w:t>คำอธิบาย</w:t>
      </w:r>
      <w:r w:rsidRPr="00E80152">
        <w:rPr>
          <w:rFonts w:ascii="TH Niramit AS" w:hAnsi="TH Niramit AS" w:cs="TH Niramit AS"/>
          <w:sz w:val="34"/>
          <w:szCs w:val="34"/>
          <w:cs/>
        </w:rPr>
        <w:tab/>
      </w:r>
      <w:r w:rsidRPr="00E80152">
        <w:rPr>
          <w:rFonts w:ascii="TH Niramit AS" w:hAnsi="TH Niramit AS" w:cs="TH Niramit AS"/>
          <w:sz w:val="34"/>
          <w:szCs w:val="34"/>
        </w:rPr>
        <w:t xml:space="preserve">: </w:t>
      </w:r>
      <w:r w:rsidRPr="00E80152">
        <w:rPr>
          <w:rFonts w:ascii="TH Niramit AS" w:hAnsi="TH Niramit AS" w:cs="TH Niramit AS"/>
          <w:i/>
          <w:iCs/>
          <w:sz w:val="34"/>
          <w:szCs w:val="34"/>
          <w:cs/>
        </w:rPr>
        <w:t>ตามหลักแห่งภาษาสันสกฤต คำว่า อถ มีความหมายอยู่ ๓ ประการ คือ ๑. หมายถึงสวัสดิมงคล ๒. หมายถึง ลำดับกาล และ ๓. หมายถึงการเริ่มต้นเรื่องใดเรื่องหนึ่ง</w:t>
      </w:r>
    </w:p>
    <w:p w:rsidR="00320A31" w:rsidRPr="00E80152" w:rsidRDefault="00320A31" w:rsidP="001753CE">
      <w:pPr>
        <w:pStyle w:val="NoSpacing"/>
        <w:ind w:firstLine="1080"/>
        <w:jc w:val="thaiDistribute"/>
        <w:rPr>
          <w:rFonts w:ascii="TH Niramit AS" w:hAnsi="TH Niramit AS" w:cs="TH Niramit AS"/>
          <w:i/>
          <w:iCs/>
          <w:sz w:val="34"/>
          <w:szCs w:val="34"/>
        </w:rPr>
      </w:pPr>
      <w:r w:rsidRPr="00E80152">
        <w:rPr>
          <w:rFonts w:ascii="TH Niramit AS" w:hAnsi="TH Niramit AS" w:cs="TH Niramit AS"/>
          <w:i/>
          <w:iCs/>
          <w:sz w:val="34"/>
          <w:szCs w:val="34"/>
          <w:cs/>
        </w:rPr>
        <w:t>ความจริง ต่ามรูปศัพท์ มิได้บ่งถึงสวัสดิมงคลโดยตรง แต่เนื่องจากมีคาถาบทหนึ่งกล่าว คำว่า “โอม” และ “อถ” ได้ปรากฏขึ้นจากสุรเสียงของพระพรหมเป็นครั้งแรก “อถ” จึงได้พลอยกลายเป็นคำที่แสดงถึงสวัสดิมงคลไปด้วย มติความเห็นดังกล่าวนี้เห็นว่า เป็นเพียงนิกายทิฐิเท่านั้น มิหนำเรายังไม่มีหลักฐานเพียงพอที่จะชี้ให้เห็นว่า ท่านปตัญชลีลงเนื้อเห็นด้วยความเห็นดังนี้หรือไม่</w:t>
      </w:r>
    </w:p>
    <w:p w:rsidR="00320A31" w:rsidRPr="00E80152" w:rsidRDefault="00320A31" w:rsidP="001753CE">
      <w:pPr>
        <w:pStyle w:val="NoSpacing"/>
        <w:ind w:firstLine="1080"/>
        <w:jc w:val="thaiDistribute"/>
        <w:rPr>
          <w:rFonts w:ascii="TH Niramit AS" w:hAnsi="TH Niramit AS" w:cs="TH Niramit AS"/>
          <w:i/>
          <w:iCs/>
          <w:sz w:val="34"/>
          <w:szCs w:val="34"/>
        </w:rPr>
      </w:pPr>
      <w:r w:rsidRPr="00E80152">
        <w:rPr>
          <w:rFonts w:ascii="TH Niramit AS" w:hAnsi="TH Niramit AS" w:cs="TH Niramit AS"/>
          <w:i/>
          <w:iCs/>
          <w:sz w:val="34"/>
          <w:szCs w:val="34"/>
          <w:cs/>
        </w:rPr>
        <w:t>อนึ่ง ถ้าจะแปลเป็นลำดับกาล ก็ไม่ถูกต้องอีก ทั้งนี้เพราะเหตุที่เราขาดหลักฐานที่จะส่อให้เห็นว่า อนุศาสน์แห่งโยคะ อันจะบรรยายต่อไปนี้ มีลำดับเป็นอย่างไรบ้าง อีกอย่างหนึ่ง บรรดาสูตรซึ่งมีอยู่ใน “โยคะสูตร” นี้ ท่านปตัญลีได้รวบรวมร้อยกรองขึ้นโดยการเฟ้นเลือกหลักฐานมาจากบรรดาบูรพมติฝ่ายโยคะ เท่าที่ท่านสามารถค้นคว้า</w:t>
      </w:r>
      <w:r w:rsidRPr="00E80152">
        <w:rPr>
          <w:rFonts w:ascii="TH Niramit AS" w:hAnsi="TH Niramit AS" w:cs="TH Niramit AS"/>
          <w:i/>
          <w:iCs/>
          <w:sz w:val="34"/>
          <w:szCs w:val="34"/>
          <w:cs/>
        </w:rPr>
        <w:lastRenderedPageBreak/>
        <w:t xml:space="preserve">หาได้ทั้งสิ้น </w:t>
      </w:r>
      <w:r w:rsidR="00052F54" w:rsidRPr="00E80152">
        <w:rPr>
          <w:rFonts w:ascii="TH Niramit AS" w:hAnsi="TH Niramit AS" w:cs="TH Niramit AS"/>
          <w:i/>
          <w:iCs/>
          <w:sz w:val="34"/>
          <w:szCs w:val="34"/>
          <w:cs/>
        </w:rPr>
        <w:t>เหตุนั้นคัมภีร์เล่มนี้จึงนับว่ามีการเริ่มต้นอยู่ในตัว โดยมิได้บ่งถึงลำดับแต่อย่างใดอย่างหนึ่งเลย เมื่อเป็นดังนี้ ก็มีความหมายอยู่ในตัวว่า “อถ” ในที่นี้ บ่งถึงการเริ่มต้นแห่งคัมภีร์แน่ โดยไม่น่าจะมีแง่ใดแง่หนึ่งที่จะชวนให้เราสงสัยอีก</w:t>
      </w:r>
    </w:p>
    <w:p w:rsidR="00052F54" w:rsidRPr="00E80152" w:rsidRDefault="00052F54" w:rsidP="001753CE">
      <w:pPr>
        <w:pStyle w:val="NoSpacing"/>
        <w:ind w:firstLine="1080"/>
        <w:jc w:val="thaiDistribute"/>
        <w:rPr>
          <w:rFonts w:ascii="TH Niramit AS" w:hAnsi="TH Niramit AS" w:cs="TH Niramit AS"/>
          <w:i/>
          <w:iCs/>
          <w:sz w:val="34"/>
          <w:szCs w:val="34"/>
        </w:rPr>
      </w:pPr>
      <w:r w:rsidRPr="00E80152">
        <w:rPr>
          <w:rFonts w:ascii="TH Niramit AS" w:hAnsi="TH Niramit AS" w:cs="TH Niramit AS"/>
          <w:i/>
          <w:iCs/>
          <w:sz w:val="34"/>
          <w:szCs w:val="34"/>
          <w:cs/>
        </w:rPr>
        <w:t>คำว่า อนุศาสน์ หมายถึงบทบัญญัติ อันที่จริง คำว่า “ศาสน์” ก็หมายถึงบทบัญญัติด้วย ฉะนั้นปัญหาจึงเกิดมีขึ้นด้วยว่า ก็เหตุไฉนท่านจึงใช้ “อนุศาสน์” เล่า เมื่อคำว่า “ศาสน์” ก็มีอรรถรสเพียงพอที่จะบ่งถึงบทบัญญัติได้แล้ว ปัญหานี้ เราสามารถตอบได้ว่า ในที่นี้ คำว่า “อนุ” หมายถึง สืบเนื่องลงมา ฉะนั้น คำว่า “อนุศาสน์” จึงหมายถึง “บทบัญญัติซึ่งได้สืบเนื่องลงมา” นั่นก็คือ เป็นพยานให้เห็นว่าบทบัญญัติแห่งโยคะ ซึ่งท่านปตัญชลีจะได้แนะนำต่อไปนี้ นับว่าเป็นบัญญัติที่ได้สืบเนื่องลงมาแต่โบราณกาล หาใช่เป็นการบัญญัติขึ้นใหม่ของท่านเองหรือมติของท่านเองไม่ ท่านได้ดำเนินการในฐานะที่เป็นผู้รวบรวมร้อยกรอง บรรดามติฝ่ายโยคะที่แล้ว ๆ มาให้มีระเบียบเรียบร้อยดีขึ้นเท่านั้น</w:t>
      </w:r>
    </w:p>
    <w:p w:rsidR="007A2B14" w:rsidRPr="00E80152" w:rsidRDefault="007A2B14" w:rsidP="001753CE">
      <w:pPr>
        <w:pStyle w:val="NoSpacing"/>
        <w:ind w:firstLine="1080"/>
        <w:jc w:val="thaiDistribute"/>
        <w:rPr>
          <w:rFonts w:ascii="TH Niramit AS" w:hAnsi="TH Niramit AS" w:cs="TH Niramit AS"/>
          <w:i/>
          <w:iCs/>
          <w:sz w:val="34"/>
          <w:szCs w:val="34"/>
        </w:rPr>
      </w:pPr>
      <w:r w:rsidRPr="00E80152">
        <w:rPr>
          <w:rFonts w:ascii="TH Niramit AS" w:hAnsi="TH Niramit AS" w:cs="TH Niramit AS"/>
          <w:i/>
          <w:iCs/>
          <w:sz w:val="34"/>
          <w:szCs w:val="34"/>
          <w:cs/>
        </w:rPr>
        <w:t>บัดนี้ จะกล่าวถึงความหมายของคำว่า โยคะ เนื่องจากหนังสือเล่มนี้ กล่าวด้วยบทบัญญัติฝ่ายโยคะ เหตุนั้น ความสำคัญของหนังสือเล่มนี้ จึงอยู่ที่ความหมายของคำว่า “โยคะ” เป็นพื้นฐาน อนึ่ง ในการหาความเข้าใจต่อไป เราก็ต้องอาศัยความหมายของคำนี้นี่แหละเป็นมาตรฐานแห่งการพิจารณาพินิจพิเคราะห์ด้วย</w:t>
      </w:r>
    </w:p>
    <w:p w:rsidR="007A2B14" w:rsidRPr="00E80152" w:rsidRDefault="00FB589F" w:rsidP="001753CE">
      <w:pPr>
        <w:pStyle w:val="NoSpacing"/>
        <w:ind w:firstLine="1080"/>
        <w:jc w:val="thaiDistribute"/>
        <w:rPr>
          <w:rFonts w:ascii="TH Niramit AS" w:hAnsi="TH Niramit AS" w:cs="TH Niramit AS"/>
          <w:sz w:val="34"/>
          <w:szCs w:val="34"/>
        </w:rPr>
      </w:pPr>
      <w:r w:rsidRPr="00E80152">
        <w:rPr>
          <w:rFonts w:ascii="TH Niramit AS" w:hAnsi="TH Niramit AS" w:cs="TH Niramit AS"/>
          <w:i/>
          <w:iCs/>
          <w:sz w:val="34"/>
          <w:szCs w:val="34"/>
          <w:cs/>
        </w:rPr>
        <w:t>คำว่า โยคะ เราหาได้พบในครั้งแรก</w:t>
      </w:r>
      <w:r w:rsidR="007A2B14" w:rsidRPr="00E80152">
        <w:rPr>
          <w:rFonts w:ascii="TH Niramit AS" w:hAnsi="TH Niramit AS" w:cs="TH Niramit AS"/>
          <w:i/>
          <w:iCs/>
          <w:sz w:val="34"/>
          <w:szCs w:val="34"/>
          <w:cs/>
        </w:rPr>
        <w:t>ในคัมภีร์พระเวท</w:t>
      </w:r>
      <w:r w:rsidRPr="00E80152">
        <w:rPr>
          <w:rFonts w:ascii="TH Niramit AS" w:hAnsi="TH Niramit AS" w:cs="TH Niramit AS"/>
          <w:i/>
          <w:iCs/>
          <w:sz w:val="34"/>
          <w:szCs w:val="34"/>
          <w:cs/>
        </w:rPr>
        <w:t xml:space="preserve"> ในที่นั้น คำนี้มีความหมายบ่งถึงการผูกติดกับแอก (การเทียมแอก) การประกอบ การติดต่อ อันที่จริงความหมายเดิม หมายถึง การเทียมแอก การเทียมรถ โดยเฉพาะบรรดาประโยคเท่าที่เราหาได้พบในคัมภีร์พระเวท ย่อมยืนยันให้เห็นว่า คำนี้ได้ใช้ในการเทียมม้า โค กระบือ ฯลฯ กับแอก หรือไถ ในการต่อมากระแสความหมายนี้ ก็ได้เพ่งเล็งไปถึงการผูกติดทุก ๆ ประการ ดังนั้น จึงได้ถือเอาความหมาย คือการประกอบ การติดต่อ เป็นต้น มาในยุคอุปนิษัท ท่านได้เปรียบบรรดากัมมินทรีย์ทั้งหลายเสมือนอย่างม้า และร่างกายเสมือนอย่างรถ.....</w:t>
      </w:r>
      <w:r w:rsidRPr="00E80152">
        <w:rPr>
          <w:rStyle w:val="FootnoteReference"/>
          <w:rFonts w:ascii="TH Niramit AS" w:hAnsi="TH Niramit AS" w:cs="TH Niramit AS"/>
          <w:sz w:val="34"/>
          <w:szCs w:val="34"/>
          <w:cs/>
        </w:rPr>
        <w:t xml:space="preserve"> </w:t>
      </w:r>
      <w:r w:rsidRPr="00E80152">
        <w:rPr>
          <w:rStyle w:val="FootnoteReference"/>
          <w:rFonts w:ascii="TH Niramit AS" w:hAnsi="TH Niramit AS" w:cs="TH Niramit AS"/>
          <w:sz w:val="34"/>
          <w:szCs w:val="34"/>
          <w:cs/>
        </w:rPr>
        <w:footnoteReference w:id="10"/>
      </w:r>
    </w:p>
    <w:p w:rsidR="0077269F" w:rsidRPr="00E80152" w:rsidRDefault="0077269F" w:rsidP="0077269F">
      <w:pPr>
        <w:pStyle w:val="NoSpacing"/>
        <w:spacing w:before="240"/>
        <w:ind w:firstLine="1080"/>
        <w:jc w:val="thaiDistribute"/>
        <w:rPr>
          <w:rFonts w:ascii="TH Niramit AS" w:hAnsi="TH Niramit AS" w:cs="TH Niramit AS"/>
          <w:sz w:val="34"/>
          <w:szCs w:val="34"/>
        </w:rPr>
      </w:pPr>
      <w:r w:rsidRPr="00E80152">
        <w:rPr>
          <w:rFonts w:ascii="TH Niramit AS" w:hAnsi="TH Niramit AS" w:cs="TH Niramit AS"/>
          <w:b/>
          <w:bCs/>
          <w:sz w:val="34"/>
          <w:szCs w:val="34"/>
          <w:cs/>
        </w:rPr>
        <w:t>ทุติยบาท</w:t>
      </w:r>
      <w:r w:rsidRPr="00E80152">
        <w:rPr>
          <w:rFonts w:ascii="TH Niramit AS" w:hAnsi="TH Niramit AS" w:cs="TH Niramit AS"/>
          <w:sz w:val="34"/>
          <w:szCs w:val="34"/>
          <w:cs/>
        </w:rPr>
        <w:t xml:space="preserve"> ตอนว่าด้วย</w:t>
      </w:r>
      <w:r w:rsidRPr="00E80152">
        <w:rPr>
          <w:rStyle w:val="Emphasis"/>
          <w:rFonts w:ascii="TH Niramit AS" w:hAnsi="TH Niramit AS" w:cs="TH Niramit AS"/>
          <w:i w:val="0"/>
          <w:iCs w:val="0"/>
          <w:sz w:val="34"/>
          <w:szCs w:val="34"/>
          <w:cs/>
        </w:rPr>
        <w:t>วิธีการรู้แจ้งจุดหมายปลายทางของปรัชญาโยคะ</w:t>
      </w:r>
      <w:r w:rsidRPr="00E80152">
        <w:rPr>
          <w:rFonts w:ascii="TH Niramit AS" w:hAnsi="TH Niramit AS" w:cs="TH Niramit AS"/>
          <w:sz w:val="34"/>
          <w:szCs w:val="34"/>
          <w:cs/>
        </w:rPr>
        <w:t xml:space="preserve"> </w:t>
      </w:r>
      <w:r w:rsidR="00903A76">
        <w:rPr>
          <w:rStyle w:val="Emphasis"/>
          <w:rFonts w:ascii="TH Niramit AS" w:hAnsi="TH Niramit AS" w:cs="TH Niramit AS"/>
          <w:i w:val="0"/>
          <w:iCs w:val="0"/>
          <w:sz w:val="34"/>
          <w:szCs w:val="34"/>
          <w:cs/>
        </w:rPr>
        <w:t xml:space="preserve"> (สาธนา</w:t>
      </w:r>
      <w:r w:rsidR="00B964AF" w:rsidRPr="00E80152">
        <w:rPr>
          <w:rStyle w:val="Emphasis"/>
          <w:rFonts w:ascii="TH Niramit AS" w:hAnsi="TH Niramit AS" w:cs="TH Niramit AS"/>
          <w:i w:val="0"/>
          <w:iCs w:val="0"/>
          <w:sz w:val="34"/>
          <w:szCs w:val="34"/>
          <w:cs/>
        </w:rPr>
        <w:t>ปาทะ)</w:t>
      </w:r>
    </w:p>
    <w:p w:rsidR="0077269F" w:rsidRPr="00E80152" w:rsidRDefault="0077269F" w:rsidP="0077269F">
      <w:pPr>
        <w:pStyle w:val="NoSpacing"/>
        <w:ind w:firstLine="1080"/>
        <w:jc w:val="thaiDistribute"/>
        <w:rPr>
          <w:rFonts w:ascii="TH Niramit AS" w:hAnsi="TH Niramit AS" w:cs="TH Niramit AS"/>
          <w:sz w:val="34"/>
          <w:szCs w:val="34"/>
          <w:cs/>
        </w:rPr>
      </w:pPr>
      <w:r w:rsidRPr="00E80152">
        <w:rPr>
          <w:rFonts w:ascii="TH Niramit AS" w:hAnsi="TH Niramit AS" w:cs="TH Niramit AS"/>
          <w:b/>
          <w:bCs/>
          <w:sz w:val="34"/>
          <w:szCs w:val="34"/>
          <w:cs/>
        </w:rPr>
        <w:lastRenderedPageBreak/>
        <w:t>สูตร</w:t>
      </w:r>
      <w:r w:rsidRPr="00E80152">
        <w:rPr>
          <w:rFonts w:ascii="TH Niramit AS" w:hAnsi="TH Niramit AS" w:cs="TH Niramit AS"/>
          <w:sz w:val="34"/>
          <w:szCs w:val="34"/>
          <w:cs/>
        </w:rPr>
        <w:tab/>
      </w:r>
      <w:r w:rsidRPr="00E80152">
        <w:rPr>
          <w:rFonts w:ascii="TH Niramit AS" w:hAnsi="TH Niramit AS" w:cs="TH Niramit AS"/>
          <w:sz w:val="34"/>
          <w:szCs w:val="34"/>
        </w:rPr>
        <w:t xml:space="preserve">: </w:t>
      </w:r>
      <w:r w:rsidR="005D0FA2" w:rsidRPr="00E80152">
        <w:rPr>
          <w:rFonts w:ascii="TH Niramit AS" w:hAnsi="TH Niramit AS" w:cs="TH Niramit AS"/>
          <w:i/>
          <w:iCs/>
          <w:sz w:val="34"/>
          <w:szCs w:val="34"/>
          <w:cs/>
        </w:rPr>
        <w:t>สมาธิภาวนารฺถะ เกฺลศตนูกรณารฺถศฺจ</w:t>
      </w:r>
      <w:r w:rsidR="0089649E" w:rsidRPr="00E80152">
        <w:rPr>
          <w:rFonts w:ascii="TH Niramit AS" w:hAnsi="TH Niramit AS" w:cs="TH Niramit AS"/>
          <w:i/>
          <w:iCs/>
          <w:sz w:val="34"/>
          <w:szCs w:val="34"/>
          <w:cs/>
        </w:rPr>
        <w:t xml:space="preserve"> (๒)</w:t>
      </w:r>
    </w:p>
    <w:p w:rsidR="0077269F" w:rsidRPr="00E80152" w:rsidRDefault="0077269F" w:rsidP="0077269F">
      <w:pPr>
        <w:pStyle w:val="NoSpacing"/>
        <w:ind w:firstLine="1080"/>
        <w:jc w:val="thaiDistribute"/>
        <w:rPr>
          <w:rFonts w:ascii="TH Niramit AS" w:hAnsi="TH Niramit AS" w:cs="TH Niramit AS"/>
          <w:i/>
          <w:iCs/>
          <w:sz w:val="34"/>
          <w:szCs w:val="34"/>
        </w:rPr>
      </w:pPr>
      <w:r w:rsidRPr="00E80152">
        <w:rPr>
          <w:rFonts w:ascii="TH Niramit AS" w:hAnsi="TH Niramit AS" w:cs="TH Niramit AS"/>
          <w:b/>
          <w:bCs/>
          <w:sz w:val="34"/>
          <w:szCs w:val="34"/>
          <w:cs/>
        </w:rPr>
        <w:t>คำแปล</w:t>
      </w:r>
      <w:r w:rsidRPr="00E80152">
        <w:rPr>
          <w:rFonts w:ascii="TH Niramit AS" w:hAnsi="TH Niramit AS" w:cs="TH Niramit AS"/>
          <w:sz w:val="34"/>
          <w:szCs w:val="34"/>
          <w:cs/>
        </w:rPr>
        <w:tab/>
      </w:r>
      <w:r w:rsidRPr="00E80152">
        <w:rPr>
          <w:rFonts w:ascii="TH Niramit AS" w:hAnsi="TH Niramit AS" w:cs="TH Niramit AS"/>
          <w:sz w:val="34"/>
          <w:szCs w:val="34"/>
        </w:rPr>
        <w:t>:</w:t>
      </w:r>
      <w:r w:rsidR="005D0FA2" w:rsidRPr="00E80152">
        <w:rPr>
          <w:rFonts w:ascii="TH Niramit AS" w:hAnsi="TH Niramit AS" w:cs="TH Niramit AS"/>
          <w:sz w:val="34"/>
          <w:szCs w:val="34"/>
          <w:cs/>
        </w:rPr>
        <w:t xml:space="preserve"> </w:t>
      </w:r>
      <w:r w:rsidR="003E1BFC" w:rsidRPr="00E80152">
        <w:rPr>
          <w:rFonts w:ascii="TH Niramit AS" w:hAnsi="TH Niramit AS" w:cs="TH Niramit AS"/>
          <w:i/>
          <w:iCs/>
          <w:sz w:val="34"/>
          <w:szCs w:val="34"/>
          <w:cs/>
        </w:rPr>
        <w:t>เพื่อภาวนาถึงสมาธิ และเพื่อความเสื่อของกิเลส</w:t>
      </w:r>
    </w:p>
    <w:p w:rsidR="0077269F" w:rsidRPr="00E80152" w:rsidRDefault="0077269F" w:rsidP="0077269F">
      <w:pPr>
        <w:pStyle w:val="NoSpacing"/>
        <w:ind w:firstLine="1080"/>
        <w:jc w:val="thaiDistribute"/>
        <w:rPr>
          <w:rFonts w:ascii="TH Niramit AS" w:hAnsi="TH Niramit AS" w:cs="TH Niramit AS"/>
          <w:i/>
          <w:iCs/>
          <w:sz w:val="34"/>
          <w:szCs w:val="34"/>
        </w:rPr>
      </w:pPr>
      <w:r w:rsidRPr="00E80152">
        <w:rPr>
          <w:rFonts w:ascii="TH Niramit AS" w:hAnsi="TH Niramit AS" w:cs="TH Niramit AS"/>
          <w:b/>
          <w:bCs/>
          <w:sz w:val="34"/>
          <w:szCs w:val="34"/>
          <w:cs/>
        </w:rPr>
        <w:t>คำอธิบาย</w:t>
      </w:r>
      <w:r w:rsidRPr="00E80152">
        <w:rPr>
          <w:rFonts w:ascii="TH Niramit AS" w:hAnsi="TH Niramit AS" w:cs="TH Niramit AS"/>
          <w:sz w:val="34"/>
          <w:szCs w:val="34"/>
          <w:cs/>
        </w:rPr>
        <w:tab/>
      </w:r>
      <w:r w:rsidRPr="00E80152">
        <w:rPr>
          <w:rFonts w:ascii="TH Niramit AS" w:hAnsi="TH Niramit AS" w:cs="TH Niramit AS"/>
          <w:sz w:val="34"/>
          <w:szCs w:val="34"/>
        </w:rPr>
        <w:t xml:space="preserve">: </w:t>
      </w:r>
      <w:r w:rsidR="003E1BFC" w:rsidRPr="00E80152">
        <w:rPr>
          <w:rFonts w:ascii="TH Niramit AS" w:hAnsi="TH Niramit AS" w:cs="TH Niramit AS"/>
          <w:i/>
          <w:iCs/>
          <w:sz w:val="34"/>
          <w:szCs w:val="34"/>
          <w:cs/>
        </w:rPr>
        <w:t>กิริยาโยค ที่ท่านได้แนะนำชี้ไว้ในสูตรที่ ๑ นั้น มีประโยชน์อยู่ ๒ ประการ เป็นประโยชน์ทางอนุโลมนัย ๑ และประโยชน์ทางปฏิโลมนัย ๑ คือว่า ท่านโยคีดำเนินมรรคปฏิปทาเพียงใด ท่านก็สามารถยังภาวนาให้เจริญถึงสมาธิเพียงนั้น นี่แหละนับว่าเป็นประโยชน์ทางอนุโลมนัย แต่อนุโลมประโยชน์ดังว่านี้ จะบันดาลให้เกิดประโยชน์อีกประการหนึ่งเหมือนกัน กล่าวคือ ในเวลาเดียวกันที่โยคีกำลังภาวนาเจริญไปถึงสมาธิอยู่ บรรดากิเลสของท่านก็ค่อย ๆ เสื่อมทรามลงไปด้วย ท่านมีความเจริญในทางสมาธิเพียงใด กิเลสก็ย่อมเสื่อมทรามลงเพียงนั้น.....</w:t>
      </w:r>
    </w:p>
    <w:p w:rsidR="003E1BFC" w:rsidRPr="00E80152" w:rsidRDefault="003E1BFC" w:rsidP="0077269F">
      <w:pPr>
        <w:pStyle w:val="NoSpacing"/>
        <w:ind w:firstLine="1080"/>
        <w:jc w:val="thaiDistribute"/>
        <w:rPr>
          <w:rFonts w:ascii="TH Niramit AS" w:hAnsi="TH Niramit AS" w:cs="TH Niramit AS"/>
          <w:sz w:val="34"/>
          <w:szCs w:val="34"/>
        </w:rPr>
      </w:pPr>
      <w:r w:rsidRPr="00E80152">
        <w:rPr>
          <w:rFonts w:ascii="TH Niramit AS" w:hAnsi="TH Niramit AS" w:cs="TH Niramit AS"/>
          <w:i/>
          <w:iCs/>
          <w:sz w:val="34"/>
          <w:szCs w:val="34"/>
          <w:cs/>
        </w:rPr>
        <w:t>ดังนั้น จุดมุ่งหมายของการปฏิบัติ จึงมีอยู่ ๒ นัย คือ การเจริญของภาวนาถึงสมาธิ และการเสื่อมของกิเลส ปัญหาที่ว่า สมาธิคืออะไรนั้น ท่านได้อธิบายแล้วในบทที่ ๑ ส่วนความหมายของคำว่า กิเลส ท่านยังมิได้อธิบายถึง จึงได้แนะนำไว้ในเนื้อสูตรต่อไป คือ</w:t>
      </w:r>
      <w:r w:rsidRPr="00E80152">
        <w:rPr>
          <w:rFonts w:ascii="TH Niramit AS" w:hAnsi="TH Niramit AS" w:cs="TH Niramit AS"/>
          <w:i/>
          <w:iCs/>
          <w:sz w:val="34"/>
          <w:szCs w:val="34"/>
        </w:rPr>
        <w:t>:-</w:t>
      </w:r>
      <w:r w:rsidRPr="00E80152">
        <w:rPr>
          <w:rStyle w:val="FootnoteReference"/>
          <w:rFonts w:ascii="TH Niramit AS" w:hAnsi="TH Niramit AS" w:cs="TH Niramit AS"/>
          <w:sz w:val="34"/>
          <w:szCs w:val="34"/>
          <w:cs/>
        </w:rPr>
        <w:t xml:space="preserve"> </w:t>
      </w:r>
      <w:r w:rsidRPr="00E80152">
        <w:rPr>
          <w:rStyle w:val="FootnoteReference"/>
          <w:rFonts w:ascii="TH Niramit AS" w:hAnsi="TH Niramit AS" w:cs="TH Niramit AS"/>
          <w:sz w:val="34"/>
          <w:szCs w:val="34"/>
          <w:cs/>
        </w:rPr>
        <w:footnoteReference w:id="11"/>
      </w:r>
    </w:p>
    <w:p w:rsidR="00B964AF" w:rsidRPr="00E80152" w:rsidRDefault="00B964AF" w:rsidP="00B964AF">
      <w:pPr>
        <w:pStyle w:val="NoSpacing"/>
        <w:spacing w:before="240"/>
        <w:ind w:firstLine="1080"/>
        <w:jc w:val="thaiDistribute"/>
        <w:rPr>
          <w:rFonts w:ascii="TH Niramit AS" w:hAnsi="TH Niramit AS" w:cs="TH Niramit AS"/>
          <w:sz w:val="34"/>
          <w:szCs w:val="34"/>
        </w:rPr>
      </w:pPr>
      <w:r w:rsidRPr="00E80152">
        <w:rPr>
          <w:rFonts w:ascii="TH Niramit AS" w:hAnsi="TH Niramit AS" w:cs="TH Niramit AS"/>
          <w:b/>
          <w:bCs/>
          <w:sz w:val="34"/>
          <w:szCs w:val="34"/>
          <w:cs/>
        </w:rPr>
        <w:t>ตติยบาท</w:t>
      </w:r>
      <w:r w:rsidRPr="00E80152">
        <w:rPr>
          <w:rFonts w:ascii="TH Niramit AS" w:hAnsi="TH Niramit AS" w:cs="TH Niramit AS"/>
          <w:sz w:val="34"/>
          <w:szCs w:val="34"/>
          <w:cs/>
        </w:rPr>
        <w:t xml:space="preserve"> </w:t>
      </w:r>
      <w:r w:rsidRPr="00E80152">
        <w:rPr>
          <w:rStyle w:val="Emphasis"/>
          <w:rFonts w:ascii="TH Niramit AS" w:hAnsi="TH Niramit AS" w:cs="TH Niramit AS"/>
          <w:i w:val="0"/>
          <w:iCs w:val="0"/>
          <w:sz w:val="34"/>
          <w:szCs w:val="34"/>
          <w:cs/>
        </w:rPr>
        <w:t>ว่าด้วยพลังเหนือธรรมชาติที่ได้จากการฝึก (วิภูติปาทะ)</w:t>
      </w:r>
    </w:p>
    <w:p w:rsidR="00B964AF" w:rsidRPr="00E80152" w:rsidRDefault="00B964AF" w:rsidP="00B964AF">
      <w:pPr>
        <w:pStyle w:val="NoSpacing"/>
        <w:ind w:firstLine="1080"/>
        <w:jc w:val="thaiDistribute"/>
        <w:rPr>
          <w:rFonts w:ascii="TH Niramit AS" w:hAnsi="TH Niramit AS" w:cs="TH Niramit AS"/>
          <w:sz w:val="34"/>
          <w:szCs w:val="34"/>
        </w:rPr>
      </w:pPr>
      <w:r w:rsidRPr="00E80152">
        <w:rPr>
          <w:rFonts w:ascii="TH Niramit AS" w:hAnsi="TH Niramit AS" w:cs="TH Niramit AS"/>
          <w:b/>
          <w:bCs/>
          <w:sz w:val="34"/>
          <w:szCs w:val="34"/>
          <w:cs/>
        </w:rPr>
        <w:t>สูตร</w:t>
      </w:r>
      <w:r w:rsidRPr="00E80152">
        <w:rPr>
          <w:rFonts w:ascii="TH Niramit AS" w:hAnsi="TH Niramit AS" w:cs="TH Niramit AS"/>
          <w:sz w:val="34"/>
          <w:szCs w:val="34"/>
          <w:cs/>
        </w:rPr>
        <w:tab/>
      </w:r>
      <w:r w:rsidRPr="00E80152">
        <w:rPr>
          <w:rFonts w:ascii="TH Niramit AS" w:hAnsi="TH Niramit AS" w:cs="TH Niramit AS"/>
          <w:sz w:val="34"/>
          <w:szCs w:val="34"/>
        </w:rPr>
        <w:t xml:space="preserve">: </w:t>
      </w:r>
      <w:r w:rsidR="0089649E" w:rsidRPr="00E80152">
        <w:rPr>
          <w:rFonts w:ascii="TH Niramit AS" w:hAnsi="TH Niramit AS" w:cs="TH Niramit AS"/>
          <w:i/>
          <w:iCs/>
          <w:sz w:val="34"/>
          <w:szCs w:val="34"/>
          <w:cs/>
        </w:rPr>
        <w:t>เทศพนฺธจิตฺตสฺย ธารณา (๑)</w:t>
      </w:r>
    </w:p>
    <w:p w:rsidR="0089649E" w:rsidRPr="00E80152" w:rsidRDefault="0089649E" w:rsidP="00B964AF">
      <w:pPr>
        <w:pStyle w:val="NoSpacing"/>
        <w:ind w:firstLine="1080"/>
        <w:jc w:val="thaiDistribute"/>
        <w:rPr>
          <w:rFonts w:ascii="TH Niramit AS" w:hAnsi="TH Niramit AS" w:cs="TH Niramit AS"/>
          <w:sz w:val="34"/>
          <w:szCs w:val="34"/>
          <w:cs/>
        </w:rPr>
      </w:pPr>
      <w:r w:rsidRPr="00E80152">
        <w:rPr>
          <w:rFonts w:ascii="TH Niramit AS" w:hAnsi="TH Niramit AS" w:cs="TH Niramit AS"/>
          <w:b/>
          <w:bCs/>
          <w:sz w:val="34"/>
          <w:szCs w:val="34"/>
          <w:cs/>
        </w:rPr>
        <w:t>คำแปล</w:t>
      </w:r>
      <w:r w:rsidRPr="00E80152">
        <w:rPr>
          <w:rFonts w:ascii="TH Niramit AS" w:hAnsi="TH Niramit AS" w:cs="TH Niramit AS"/>
          <w:sz w:val="34"/>
          <w:szCs w:val="34"/>
          <w:cs/>
        </w:rPr>
        <w:tab/>
      </w:r>
      <w:r w:rsidRPr="00E80152">
        <w:rPr>
          <w:rFonts w:ascii="TH Niramit AS" w:hAnsi="TH Niramit AS" w:cs="TH Niramit AS"/>
          <w:sz w:val="34"/>
          <w:szCs w:val="34"/>
        </w:rPr>
        <w:t xml:space="preserve">: </w:t>
      </w:r>
      <w:r w:rsidRPr="00E80152">
        <w:rPr>
          <w:rFonts w:ascii="TH Niramit AS" w:hAnsi="TH Niramit AS" w:cs="TH Niramit AS"/>
          <w:i/>
          <w:iCs/>
          <w:sz w:val="34"/>
          <w:szCs w:val="34"/>
          <w:cs/>
        </w:rPr>
        <w:t>ธารณา (ย่อมเป็น) ของจิตอันจำกัดอยู่ด้วยเทศะ</w:t>
      </w:r>
    </w:p>
    <w:p w:rsidR="0089649E" w:rsidRPr="00E80152" w:rsidRDefault="0089649E" w:rsidP="00B964AF">
      <w:pPr>
        <w:pStyle w:val="NoSpacing"/>
        <w:ind w:firstLine="1080"/>
        <w:jc w:val="thaiDistribute"/>
        <w:rPr>
          <w:rFonts w:ascii="TH Niramit AS" w:hAnsi="TH Niramit AS" w:cs="TH Niramit AS"/>
          <w:i/>
          <w:iCs/>
          <w:sz w:val="34"/>
          <w:szCs w:val="34"/>
        </w:rPr>
      </w:pPr>
      <w:r w:rsidRPr="00E80152">
        <w:rPr>
          <w:rFonts w:ascii="TH Niramit AS" w:hAnsi="TH Niramit AS" w:cs="TH Niramit AS"/>
          <w:b/>
          <w:bCs/>
          <w:sz w:val="34"/>
          <w:szCs w:val="34"/>
          <w:cs/>
        </w:rPr>
        <w:t>คำอธิบาย</w:t>
      </w:r>
      <w:r w:rsidRPr="00E80152">
        <w:rPr>
          <w:rFonts w:ascii="TH Niramit AS" w:hAnsi="TH Niramit AS" w:cs="TH Niramit AS"/>
          <w:i/>
          <w:iCs/>
          <w:sz w:val="34"/>
          <w:szCs w:val="34"/>
          <w:cs/>
        </w:rPr>
        <w:tab/>
      </w:r>
      <w:r w:rsidRPr="00E80152">
        <w:rPr>
          <w:rFonts w:ascii="TH Niramit AS" w:hAnsi="TH Niramit AS" w:cs="TH Niramit AS"/>
          <w:i/>
          <w:iCs/>
          <w:sz w:val="34"/>
          <w:szCs w:val="34"/>
        </w:rPr>
        <w:t xml:space="preserve">: </w:t>
      </w:r>
      <w:r w:rsidRPr="00E80152">
        <w:rPr>
          <w:rFonts w:ascii="TH Niramit AS" w:hAnsi="TH Niramit AS" w:cs="TH Niramit AS"/>
          <w:i/>
          <w:iCs/>
          <w:sz w:val="34"/>
          <w:szCs w:val="34"/>
          <w:cs/>
        </w:rPr>
        <w:t>อำนาจอันยิ่งใหญ่ของจิต ซึ่งนับว่าเป็นเครื่องขัดขวางอย่างร้ายแรง ในการบรรลุธรรมถึงความสำเร็จในทางโลกิยธรรมก็ดี หรือในทางโลกุตรธรรมก็ดี มีอยู่ดังนี้คือ จิตไม่ใคร่จะตั้งอยู่ในอารมณ์ใดอารมณ์หนึ่งได้ตลอดเวลานาน ๆ กล่าวคือ จิตมีปกติเปลี่ยนอารมณ์อยู่เสมอ หรืออีกนัยหนึ่ง เราไม่สามารถที่จะบังคับให้จิตตั้งอยู่ในอารมณ์อันเดียวได้ตามปรารถนาของเรา</w:t>
      </w:r>
      <w:r w:rsidR="001A78B0" w:rsidRPr="00E80152">
        <w:rPr>
          <w:rFonts w:ascii="TH Niramit AS" w:hAnsi="TH Niramit AS" w:cs="TH Niramit AS"/>
          <w:i/>
          <w:iCs/>
          <w:sz w:val="34"/>
          <w:szCs w:val="34"/>
          <w:cs/>
        </w:rPr>
        <w:t xml:space="preserve"> ผลจากนั้นคือ เมื่อใดจิตถอนตัวออกจากอารมณ์ใดอารมณ์หนึ่งแล้ว ความเอาใจใส่ในอารมณ์นั้น ในขณะนั้นก็ย่อมอ่อนลงตามทันที สมมติว่า ถ้าอารมณ์นั้นเป็นอารมณ์ดี ก็แปลว่า ความเอาใจใส่ในความดีก็ต้องลดน้อยลงตามด้วย อันผู้ที่มีจิตใจเลื่อนลอยเสมอดังนี้ ย่อมไม่สามารถที่จะทำงานอันใดได้ดี ทั้งนี้ก็เพราะจิตของเขาไม่สามารถตั้งอยู่ในเรื่อง ๆ เดียวได้ตลอดเวลานั่นเอง บรรดาความพยายาม ความอุตสาหะในกิจการทั้งหลาย จึงต้องลดน้อยลงตามด้วย และทำให้กิจการที่</w:t>
      </w:r>
      <w:r w:rsidR="001A78B0" w:rsidRPr="00E80152">
        <w:rPr>
          <w:rFonts w:ascii="TH Niramit AS" w:hAnsi="TH Niramit AS" w:cs="TH Niramit AS"/>
          <w:i/>
          <w:iCs/>
          <w:sz w:val="34"/>
          <w:szCs w:val="34"/>
          <w:cs/>
        </w:rPr>
        <w:lastRenderedPageBreak/>
        <w:t>เขาลงมือกระทำ</w:t>
      </w:r>
      <w:r w:rsidR="003505DF" w:rsidRPr="00E80152">
        <w:rPr>
          <w:rFonts w:ascii="TH Niramit AS" w:hAnsi="TH Niramit AS" w:cs="TH Niramit AS"/>
          <w:i/>
          <w:iCs/>
          <w:sz w:val="34"/>
          <w:szCs w:val="34"/>
          <w:cs/>
        </w:rPr>
        <w:t>นั้น ต้องเสื่อมกำลังและเสียผลไป ดังนี้เป็นอาทิ ในทำนองเดียวกันนี้ เมื่อท่านโยคีเริ่มบำเพ็ญโยคะ ถ้าท่านไม่สามารถตั้งจิตไว้ในทางโยคะได้อย่างแน่วแน่มั่นคง ในเวลาไม่นานนัก  ท่านจะต้องเดินทางห่างเหินออกไปจากทางแห่งโยคะเป็นแน่นอน ฉะนั้น การบังคับจิตให้ตั้งอยู่ในอารมณ์ใดอารมณ์หนึ่งได้ตลอดเวลานาน ๆ จึงนับว่าเป็นการจำเป็นสำหรับผู้บริกรรมโยคะอย่างยวดยิ่งทีเดียว และทั้งนับว่าเป็นบันไดขั้นแรกที่จะนำไปสู่ผลข้างหน้าอย่างสำคัญยิ่งด้วย......</w:t>
      </w:r>
      <w:r w:rsidR="003505DF" w:rsidRPr="00E80152">
        <w:rPr>
          <w:rStyle w:val="FootnoteReference"/>
          <w:rFonts w:ascii="TH Niramit AS" w:hAnsi="TH Niramit AS" w:cs="TH Niramit AS"/>
          <w:sz w:val="34"/>
          <w:szCs w:val="34"/>
          <w:cs/>
        </w:rPr>
        <w:t xml:space="preserve"> </w:t>
      </w:r>
      <w:r w:rsidR="003505DF" w:rsidRPr="00E80152">
        <w:rPr>
          <w:rStyle w:val="FootnoteReference"/>
          <w:rFonts w:ascii="TH Niramit AS" w:hAnsi="TH Niramit AS" w:cs="TH Niramit AS"/>
          <w:sz w:val="34"/>
          <w:szCs w:val="34"/>
          <w:cs/>
        </w:rPr>
        <w:footnoteReference w:id="12"/>
      </w:r>
    </w:p>
    <w:p w:rsidR="00861EFE" w:rsidRPr="00E80152" w:rsidRDefault="00861EFE" w:rsidP="00861EFE">
      <w:pPr>
        <w:pStyle w:val="NoSpacing"/>
        <w:spacing w:before="240"/>
        <w:ind w:firstLine="1080"/>
        <w:jc w:val="thaiDistribute"/>
        <w:rPr>
          <w:rFonts w:ascii="TH Niramit AS" w:hAnsi="TH Niramit AS" w:cs="TH Niramit AS"/>
          <w:sz w:val="34"/>
          <w:szCs w:val="34"/>
        </w:rPr>
      </w:pPr>
      <w:r w:rsidRPr="00E80152">
        <w:rPr>
          <w:rFonts w:ascii="TH Niramit AS" w:hAnsi="TH Niramit AS" w:cs="TH Niramit AS"/>
          <w:b/>
          <w:bCs/>
          <w:sz w:val="34"/>
          <w:szCs w:val="34"/>
          <w:cs/>
        </w:rPr>
        <w:t>จตุตถบาท</w:t>
      </w:r>
      <w:r w:rsidRPr="00E80152">
        <w:rPr>
          <w:rFonts w:ascii="TH Niramit AS" w:hAnsi="TH Niramit AS" w:cs="TH Niramit AS"/>
          <w:sz w:val="34"/>
          <w:szCs w:val="34"/>
          <w:cs/>
        </w:rPr>
        <w:t xml:space="preserve"> </w:t>
      </w:r>
      <w:r w:rsidRPr="00E80152">
        <w:rPr>
          <w:rStyle w:val="Emphasis"/>
          <w:rFonts w:ascii="TH Niramit AS" w:hAnsi="TH Niramit AS" w:cs="TH Niramit AS"/>
          <w:i w:val="0"/>
          <w:iCs w:val="0"/>
          <w:sz w:val="34"/>
          <w:szCs w:val="34"/>
          <w:cs/>
        </w:rPr>
        <w:t>ว่าด้วยธรรมชาติของอิสรภาพ และความจริงเกี่ยวกับการหลุดพ้นจากตัวตน (ไกวัลยปาทะ)</w:t>
      </w:r>
    </w:p>
    <w:p w:rsidR="00861EFE" w:rsidRPr="00E80152" w:rsidRDefault="00861EFE" w:rsidP="00861EFE">
      <w:pPr>
        <w:pStyle w:val="NoSpacing"/>
        <w:ind w:firstLine="1080"/>
        <w:jc w:val="thaiDistribute"/>
        <w:rPr>
          <w:rFonts w:ascii="TH Niramit AS" w:hAnsi="TH Niramit AS" w:cs="TH Niramit AS"/>
          <w:sz w:val="34"/>
          <w:szCs w:val="34"/>
        </w:rPr>
      </w:pPr>
      <w:r w:rsidRPr="00E80152">
        <w:rPr>
          <w:rFonts w:ascii="TH Niramit AS" w:hAnsi="TH Niramit AS" w:cs="TH Niramit AS"/>
          <w:b/>
          <w:bCs/>
          <w:sz w:val="34"/>
          <w:szCs w:val="34"/>
          <w:cs/>
        </w:rPr>
        <w:t>สูตร</w:t>
      </w:r>
      <w:r w:rsidRPr="00E80152">
        <w:rPr>
          <w:rFonts w:ascii="TH Niramit AS" w:hAnsi="TH Niramit AS" w:cs="TH Niramit AS"/>
          <w:sz w:val="34"/>
          <w:szCs w:val="34"/>
          <w:cs/>
        </w:rPr>
        <w:tab/>
      </w:r>
      <w:r w:rsidRPr="00E80152">
        <w:rPr>
          <w:rFonts w:ascii="TH Niramit AS" w:hAnsi="TH Niramit AS" w:cs="TH Niramit AS"/>
          <w:sz w:val="34"/>
          <w:szCs w:val="34"/>
        </w:rPr>
        <w:t xml:space="preserve">: </w:t>
      </w:r>
      <w:r w:rsidR="00A8508C" w:rsidRPr="00E80152">
        <w:rPr>
          <w:rFonts w:ascii="TH Niramit AS" w:hAnsi="TH Niramit AS" w:cs="TH Niramit AS"/>
          <w:i/>
          <w:iCs/>
          <w:sz w:val="34"/>
          <w:szCs w:val="34"/>
          <w:cs/>
        </w:rPr>
        <w:t>ปุรุษารฺถศูนฺยานำ คุณานำ ปฺรติปฺรสวะ ไกวลฺยํ สฺวรูปปฺติษฐา วาจิติ ศกฺติริติ</w:t>
      </w:r>
      <w:r w:rsidR="002921C5" w:rsidRPr="00E80152">
        <w:rPr>
          <w:rFonts w:ascii="TH Niramit AS" w:hAnsi="TH Niramit AS" w:cs="TH Niramit AS"/>
          <w:i/>
          <w:iCs/>
          <w:sz w:val="34"/>
          <w:szCs w:val="34"/>
          <w:cs/>
        </w:rPr>
        <w:t xml:space="preserve"> (๓๔)</w:t>
      </w:r>
    </w:p>
    <w:p w:rsidR="002921C5" w:rsidRPr="00E80152" w:rsidRDefault="00861EFE" w:rsidP="002921C5">
      <w:pPr>
        <w:pStyle w:val="NoSpacing"/>
        <w:ind w:firstLine="1080"/>
        <w:jc w:val="thaiDistribute"/>
        <w:rPr>
          <w:rFonts w:ascii="TH Niramit AS" w:hAnsi="TH Niramit AS" w:cs="TH Niramit AS"/>
          <w:i/>
          <w:iCs/>
          <w:sz w:val="34"/>
          <w:szCs w:val="34"/>
        </w:rPr>
      </w:pPr>
      <w:r w:rsidRPr="00E80152">
        <w:rPr>
          <w:rFonts w:ascii="TH Niramit AS" w:hAnsi="TH Niramit AS" w:cs="TH Niramit AS"/>
          <w:b/>
          <w:bCs/>
          <w:sz w:val="34"/>
          <w:szCs w:val="34"/>
          <w:cs/>
        </w:rPr>
        <w:t>คำแปล</w:t>
      </w:r>
      <w:r w:rsidRPr="00E80152">
        <w:rPr>
          <w:rFonts w:ascii="TH Niramit AS" w:hAnsi="TH Niramit AS" w:cs="TH Niramit AS"/>
          <w:sz w:val="34"/>
          <w:szCs w:val="34"/>
          <w:cs/>
        </w:rPr>
        <w:tab/>
      </w:r>
      <w:r w:rsidRPr="00E80152">
        <w:rPr>
          <w:rFonts w:ascii="TH Niramit AS" w:hAnsi="TH Niramit AS" w:cs="TH Niramit AS"/>
          <w:sz w:val="34"/>
          <w:szCs w:val="34"/>
        </w:rPr>
        <w:t xml:space="preserve">: </w:t>
      </w:r>
      <w:r w:rsidR="00A8508C" w:rsidRPr="00E80152">
        <w:rPr>
          <w:rFonts w:ascii="TH Niramit AS" w:hAnsi="TH Niramit AS" w:cs="TH Niramit AS"/>
          <w:i/>
          <w:iCs/>
          <w:sz w:val="34"/>
          <w:szCs w:val="34"/>
          <w:cs/>
        </w:rPr>
        <w:t>ไกวัลย์ คือปฏิโลมภาวะแห่งเหล่าคุณอันศูนย์จากความประสงค์ของบุรุษ เป็นความตั้งมั่นอยู่ในภาวะของตน หรือเป็นญาณศักดิ์ก็ได้</w:t>
      </w:r>
    </w:p>
    <w:p w:rsidR="002921C5" w:rsidRPr="00E80152" w:rsidRDefault="00861EFE" w:rsidP="002921C5">
      <w:pPr>
        <w:pStyle w:val="NoSpacing"/>
        <w:ind w:firstLine="1080"/>
        <w:jc w:val="thaiDistribute"/>
        <w:rPr>
          <w:rFonts w:ascii="TH Niramit AS" w:hAnsi="TH Niramit AS" w:cs="TH Niramit AS"/>
          <w:i/>
          <w:iCs/>
          <w:sz w:val="34"/>
          <w:szCs w:val="34"/>
        </w:rPr>
      </w:pPr>
      <w:r w:rsidRPr="00E80152">
        <w:rPr>
          <w:rFonts w:ascii="TH Niramit AS" w:hAnsi="TH Niramit AS" w:cs="TH Niramit AS"/>
          <w:b/>
          <w:bCs/>
          <w:sz w:val="34"/>
          <w:szCs w:val="34"/>
          <w:cs/>
        </w:rPr>
        <w:t>คำอธิบาย</w:t>
      </w:r>
      <w:r w:rsidRPr="00E80152">
        <w:rPr>
          <w:rFonts w:ascii="TH Niramit AS" w:hAnsi="TH Niramit AS" w:cs="TH Niramit AS"/>
          <w:i/>
          <w:iCs/>
          <w:sz w:val="34"/>
          <w:szCs w:val="34"/>
          <w:cs/>
        </w:rPr>
        <w:tab/>
      </w:r>
      <w:r w:rsidRPr="00E80152">
        <w:rPr>
          <w:rFonts w:ascii="TH Niramit AS" w:hAnsi="TH Niramit AS" w:cs="TH Niramit AS"/>
          <w:i/>
          <w:iCs/>
          <w:sz w:val="34"/>
          <w:szCs w:val="34"/>
        </w:rPr>
        <w:t xml:space="preserve">: </w:t>
      </w:r>
      <w:r w:rsidR="002921C5" w:rsidRPr="00E80152">
        <w:rPr>
          <w:rFonts w:ascii="TH Niramit AS" w:hAnsi="TH Niramit AS" w:cs="TH Niramit AS"/>
          <w:i/>
          <w:iCs/>
          <w:sz w:val="34"/>
          <w:szCs w:val="34"/>
          <w:cs/>
        </w:rPr>
        <w:t>เมื่อเหล่าคุณขาด หรือ ศูนย์จากความมุ่งประสงค์ทุกประการที่จะรับใช้บุรุษอีก ก็เป็นอันว่า หน้าที่ของคุณก็จะหมดสิ้นลงทันที ผลก็คือ เหล่าคุณไม่จำเป็นที่จะต้องทรงตัวอยู่อีก อุปมาเช่น เมื่อดวงอาทิตย์อัสดงคตแล้ว เราอาศัยประทีปเป็นเครื่องอำนวยความสว่าง ประทีปจึงมีหน้าที่รับใช้เรา โดยส่องแสงให้ความสว่างตามมีตามเกิด แต่ว่าเมื่อดวงอาทิตย์อุทัยขึ้นมา ความสว่างก็จะมีอยู่ตามธรรมชาติ ประทีปจึงหมดหน้าที่ที่จะรับใช้เราอีกต่อไป ผลก็คือ ประทีปนั้นก็จะต้องถูกดับเสียที</w:t>
      </w:r>
    </w:p>
    <w:p w:rsidR="00781DA2" w:rsidRPr="00E80152" w:rsidRDefault="002921C5" w:rsidP="002921C5">
      <w:pPr>
        <w:pStyle w:val="NoSpacing"/>
        <w:ind w:firstLine="1080"/>
        <w:jc w:val="thaiDistribute"/>
        <w:rPr>
          <w:rFonts w:ascii="TH Niramit AS" w:hAnsi="TH Niramit AS" w:cs="TH Niramit AS"/>
        </w:rPr>
      </w:pPr>
      <w:r w:rsidRPr="00E80152">
        <w:rPr>
          <w:rFonts w:ascii="TH Niramit AS" w:hAnsi="TH Niramit AS" w:cs="TH Niramit AS"/>
          <w:i/>
          <w:iCs/>
          <w:sz w:val="34"/>
          <w:szCs w:val="34"/>
          <w:cs/>
        </w:rPr>
        <w:t>ฉันใดก็ดี เมื่อบุรุษตั้งมั่นอยู่ในสภาพสมบูรณ์ของตน คุณก็จะต้องหมดหน้าที่รับใช้บุรุษ เพราะบุรุษในตอนนั้นไม่มีความบกพร่องแม้แต่ประการใดที่จะต้องอาศัยรับใช้ หรือคุณเป็นเครื่องช่วยเหลือหรือเครื่องเกื้อกูล คุณจะต้องหมดสิ้นดับศูนย์ไปโดยทันที ภาวะซึ่งปรากฎประจักษ์ขึ้นเพราะความดับสนิทแห่งคุณเหล่านั้น ก็คือไกลวัลย์นั่นเอง หรือจะกล่าวตามปฏิโลมนัย ก็หมายความว่า ไกวัลย์ ได้แก่ภาวะซึ่งปรากฎประจักษ์ขึ้น ขณะเมื่อเหล่าคุณได้ดับศูนย์ไปแล้วอย่างสนิท เพราะความดังลงแห่งความมุ่งประสงค์ที่จะรับใช้บุรุษอีก.....</w:t>
      </w:r>
      <w:r w:rsidRPr="00E80152">
        <w:rPr>
          <w:rStyle w:val="FootnoteReference"/>
          <w:rFonts w:ascii="TH Niramit AS" w:hAnsi="TH Niramit AS" w:cs="TH Niramit AS"/>
          <w:sz w:val="34"/>
          <w:szCs w:val="34"/>
          <w:cs/>
        </w:rPr>
        <w:t xml:space="preserve"> </w:t>
      </w:r>
      <w:r w:rsidRPr="00E80152">
        <w:rPr>
          <w:rStyle w:val="FootnoteReference"/>
          <w:rFonts w:ascii="TH Niramit AS" w:hAnsi="TH Niramit AS" w:cs="TH Niramit AS"/>
          <w:sz w:val="34"/>
          <w:szCs w:val="34"/>
          <w:cs/>
        </w:rPr>
        <w:footnoteReference w:id="13"/>
      </w:r>
      <w:r w:rsidR="0089649E" w:rsidRPr="00E80152">
        <w:rPr>
          <w:rFonts w:ascii="TH Niramit AS" w:hAnsi="TH Niramit AS" w:cs="TH Niramit AS"/>
          <w:cs/>
        </w:rPr>
        <w:tab/>
      </w:r>
    </w:p>
    <w:p w:rsidR="00015F19" w:rsidRPr="00E80152" w:rsidRDefault="00015F19" w:rsidP="00015F19">
      <w:pPr>
        <w:pStyle w:val="NoSpacing"/>
        <w:tabs>
          <w:tab w:val="left" w:pos="1080"/>
        </w:tabs>
        <w:spacing w:before="240"/>
        <w:jc w:val="thaiDistribute"/>
        <w:rPr>
          <w:rFonts w:ascii="TH Niramit AS" w:hAnsi="TH Niramit AS" w:cs="TH Niramit AS"/>
          <w:sz w:val="34"/>
          <w:szCs w:val="34"/>
        </w:rPr>
      </w:pPr>
    </w:p>
    <w:p w:rsidR="002921C5" w:rsidRPr="00E80152" w:rsidRDefault="00015F19" w:rsidP="00015F19">
      <w:pPr>
        <w:pStyle w:val="NoSpacing"/>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t>แนวคิดและทฤษฎีที่สำคัญปรัชญาโยคะ</w:t>
      </w:r>
    </w:p>
    <w:p w:rsidR="00015F19" w:rsidRPr="00E80152" w:rsidRDefault="00015F19" w:rsidP="00692634">
      <w:pPr>
        <w:pStyle w:val="NoSpacing"/>
        <w:tabs>
          <w:tab w:val="left" w:pos="1080"/>
        </w:tabs>
        <w:jc w:val="thaiDistribute"/>
        <w:rPr>
          <w:rFonts w:ascii="TH Niramit AS" w:hAnsi="TH Niramit AS" w:cs="TH Niramit AS"/>
          <w:b/>
          <w:bCs/>
          <w:sz w:val="34"/>
          <w:szCs w:val="34"/>
        </w:rPr>
      </w:pPr>
      <w:r w:rsidRPr="00E80152">
        <w:rPr>
          <w:rFonts w:ascii="TH Niramit AS" w:hAnsi="TH Niramit AS" w:cs="TH Niramit AS"/>
          <w:b/>
          <w:bCs/>
          <w:sz w:val="34"/>
          <w:szCs w:val="34"/>
          <w:cs/>
        </w:rPr>
        <w:tab/>
        <w:t>ก) จิต พฤติ และนิโรธ (การดับพฤติของจิต)</w:t>
      </w:r>
    </w:p>
    <w:p w:rsidR="00015F19" w:rsidRPr="00E80152" w:rsidRDefault="00015F19" w:rsidP="00015F19">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สวามี สัตยานันทะ ปุรี ได้แสดงทรรศนะว่า ถ้าเข้าใจความหมายของคำว่า จิต พฤติ และนิโรธ ก็ถือได้ว่า เข้าใจหลักปรัชญาโยคะสูตรทั้งหมดของปตัญชลี</w:t>
      </w:r>
      <w:r w:rsidRPr="00E80152">
        <w:rPr>
          <w:rStyle w:val="FootnoteReference"/>
          <w:rFonts w:ascii="TH Niramit AS" w:hAnsi="TH Niramit AS" w:cs="TH Niramit AS"/>
          <w:sz w:val="34"/>
          <w:szCs w:val="34"/>
          <w:cs/>
        </w:rPr>
        <w:footnoteReference w:id="14"/>
      </w:r>
      <w:r w:rsidRPr="00E80152">
        <w:rPr>
          <w:rFonts w:ascii="TH Niramit AS" w:hAnsi="TH Niramit AS" w:cs="TH Niramit AS"/>
          <w:sz w:val="34"/>
          <w:szCs w:val="34"/>
          <w:cs/>
        </w:rPr>
        <w:t xml:space="preserve"> เบื้องต้น จึงควรทำความเข้าใจคำทั้ง ๓ นี้ ทั้งในเชิงเดียว และเชิงสัมพันธ์</w:t>
      </w:r>
    </w:p>
    <w:p w:rsidR="00B32EF7" w:rsidRPr="00E80152" w:rsidRDefault="00B32EF7" w:rsidP="00015F19">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จิต เค้าความเดิมของคำนี้ ก่อนพุทธกาล ใช้คำว่า มโน โดยท่านแบ่งพฤติการณ์ของ มโนไว้ ๔ ประการ ได้แก่</w:t>
      </w:r>
    </w:p>
    <w:p w:rsidR="00B32EF7" w:rsidRPr="00E80152" w:rsidRDefault="008B5F52" w:rsidP="00B32EF7">
      <w:pPr>
        <w:pStyle w:val="NoSpacing"/>
        <w:numPr>
          <w:ilvl w:val="0"/>
          <w:numId w:val="10"/>
        </w:numPr>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พุทธิ  ได้แก่ พฤติการณ์ซึ่งเป็นไปในความแน่ใจ</w:t>
      </w:r>
    </w:p>
    <w:p w:rsidR="008B5F52" w:rsidRPr="00E80152" w:rsidRDefault="008B5F52" w:rsidP="00B32EF7">
      <w:pPr>
        <w:pStyle w:val="NoSpacing"/>
        <w:numPr>
          <w:ilvl w:val="0"/>
          <w:numId w:val="10"/>
        </w:numPr>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จิต ได้แก่ พฤติการณ์ซึ่งเป็นไปในความตริตรอง</w:t>
      </w:r>
    </w:p>
    <w:p w:rsidR="008B5F52" w:rsidRPr="00E80152" w:rsidRDefault="008B5F52" w:rsidP="00B32EF7">
      <w:pPr>
        <w:pStyle w:val="NoSpacing"/>
        <w:numPr>
          <w:ilvl w:val="0"/>
          <w:numId w:val="10"/>
        </w:numPr>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สมฤติ ได้แก่ พฤติการณ์ซึ่งเป็นไปในความระลึก หรือทรงจำ</w:t>
      </w:r>
    </w:p>
    <w:p w:rsidR="008B5F52" w:rsidRPr="00E80152" w:rsidRDefault="008B5F52" w:rsidP="00B32EF7">
      <w:pPr>
        <w:pStyle w:val="NoSpacing"/>
        <w:numPr>
          <w:ilvl w:val="0"/>
          <w:numId w:val="10"/>
        </w:numPr>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อหังการ ได้แก่ พฤติการณ์ซึ่งเป็นไปในความถือตัวถือตน</w:t>
      </w:r>
    </w:p>
    <w:p w:rsidR="008B5F52" w:rsidRPr="00E80152" w:rsidRDefault="008B5F52" w:rsidP="008B5F52">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ED2C16" w:rsidRPr="00E80152">
        <w:rPr>
          <w:rFonts w:ascii="TH Niramit AS" w:hAnsi="TH Niramit AS" w:cs="TH Niramit AS"/>
          <w:sz w:val="34"/>
          <w:szCs w:val="34"/>
          <w:cs/>
        </w:rPr>
        <w:t>พิจารณาจากข้อความในโยคะสูตร สะท้อนให้เห็นว่า ปตัญลี ถือเอาความหมายของจิตตามมีมาก่อนพุทธกาลแล้ว เพราะในโยคะสูตร ท่านกล่าวถึงพฤติของจิต ซึ่งความหมายดังกล่าวนี้ ไม่ปรากฎในพระพุทธศาสนา เพราะพระพุทธศาสนาใช้คำว่า เจตสิกแทนลักษณะของสิ่งที่เรียกว่าพฤติของจิต</w:t>
      </w:r>
    </w:p>
    <w:p w:rsidR="008824AB" w:rsidRPr="00E80152" w:rsidRDefault="008824AB" w:rsidP="008B5F52">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คำว่า พฤติ คือ ความดำเนินแห่งจิต หมายถึง การดำเนินไปตามวิสัยหรืออารมณ์ ซึ่งการดำเนินไปตามวิสัย หรืออารมณ์ได้นั้น ต้องอาศัยอุปกรณ์ ในที่นี้ได้แก่อินทรีย์ กล่าวคือ จิตออกไปแสวงหาอารมณ์ทางอินทรีย์ เมื่อได้อารมณ์ที่ผ่านมาทางอินทรีย์แล้ว ย่อมทำให้จิตเกิดการเปลี่ยนแปลงตามลักษณะอาการของอารมณ์นั้น ๆ การเปลี่ยนแปลงดังกล่าวนี้ เรียกว่า พฤติของจิต</w:t>
      </w:r>
    </w:p>
    <w:p w:rsidR="008824AB" w:rsidRPr="00E80152" w:rsidRDefault="008824AB" w:rsidP="008B5F52">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F75BC0" w:rsidRPr="00E80152">
        <w:rPr>
          <w:rFonts w:ascii="TH Niramit AS" w:hAnsi="TH Niramit AS" w:cs="TH Niramit AS"/>
          <w:sz w:val="34"/>
          <w:szCs w:val="34"/>
          <w:cs/>
        </w:rPr>
        <w:t>ส่วนคำว่า นิโรธ ตามหลักวรรณคดีทั้งฝ่ายบาลี และสันสฤกต ใช้ในความหมายว่า กั้น หรือ การหยุดการเคลื่อนไหวของสิ่งต่าง ๆ เช่น การหยุดความเคลื่อนไหวของรถ การหยุดความเคลื่อนไหวของม้า เมื่อนำมาใช้กับจิต คำว่า นิโรธ จึงหมายถึง หยุดจิตไม่ให้วิ่งหาอารมณ์ใด ๆ อีก เพราะหากจิตไม่ได้หยุดจริง ๆ ยังมีการ</w:t>
      </w:r>
      <w:r w:rsidR="00F75BC0" w:rsidRPr="00E80152">
        <w:rPr>
          <w:rFonts w:ascii="TH Niramit AS" w:hAnsi="TH Niramit AS" w:cs="TH Niramit AS"/>
          <w:sz w:val="34"/>
          <w:szCs w:val="34"/>
          <w:cs/>
        </w:rPr>
        <w:lastRenderedPageBreak/>
        <w:t xml:space="preserve">เคลื่อนไหวอยู่ ย่อมไม่อาจจัดเข้าในความหมายที่ระบุถึงในหลักโยคะได้ แต่เมื่อหยุดการเคลื่อนไหวจริง ๆ แล้วเท่านั้น จึงเข้าลักษณะของโยคะได้ ดังข้อความในโยคะสูตรว่า </w:t>
      </w:r>
    </w:p>
    <w:p w:rsidR="00F75BC0" w:rsidRPr="00E80152" w:rsidRDefault="00F75BC0" w:rsidP="00CB7759">
      <w:pPr>
        <w:pStyle w:val="NoSpacing"/>
        <w:tabs>
          <w:tab w:val="left" w:pos="1080"/>
        </w:tabs>
        <w:spacing w:before="240"/>
        <w:jc w:val="thaiDistribute"/>
        <w:rPr>
          <w:rFonts w:ascii="TH Niramit AS" w:hAnsi="TH Niramit AS" w:cs="TH Niramit AS"/>
          <w:sz w:val="34"/>
          <w:szCs w:val="34"/>
        </w:rPr>
      </w:pPr>
      <w:r w:rsidRPr="00E80152">
        <w:rPr>
          <w:rFonts w:ascii="TH Niramit AS" w:hAnsi="TH Niramit AS" w:cs="TH Niramit AS"/>
          <w:sz w:val="34"/>
          <w:szCs w:val="34"/>
          <w:cs/>
        </w:rPr>
        <w:tab/>
      </w:r>
      <w:r w:rsidR="00190432" w:rsidRPr="00E80152">
        <w:rPr>
          <w:rFonts w:ascii="TH Niramit AS" w:hAnsi="TH Niramit AS" w:cs="TH Niramit AS"/>
          <w:sz w:val="34"/>
          <w:szCs w:val="34"/>
          <w:cs/>
        </w:rPr>
        <w:t>ตทา ทฺรษฎะ สฺวรูเป วสานมฺ-ครั้นแล้ว ผู้เห็น จะตั้งมั่นอยู่ในรูปของตน</w:t>
      </w:r>
      <w:r w:rsidR="00190432" w:rsidRPr="00E80152">
        <w:rPr>
          <w:rStyle w:val="FootnoteReference"/>
          <w:rFonts w:ascii="TH Niramit AS" w:hAnsi="TH Niramit AS" w:cs="TH Niramit AS"/>
          <w:sz w:val="34"/>
          <w:szCs w:val="34"/>
          <w:cs/>
        </w:rPr>
        <w:footnoteReference w:id="15"/>
      </w:r>
    </w:p>
    <w:p w:rsidR="00A7624E" w:rsidRPr="00E80152" w:rsidRDefault="00015F19" w:rsidP="00CB7759">
      <w:pPr>
        <w:pStyle w:val="NoSpacing"/>
        <w:tabs>
          <w:tab w:val="left" w:pos="1080"/>
        </w:tabs>
        <w:spacing w:before="240"/>
        <w:jc w:val="thaiDistribute"/>
        <w:rPr>
          <w:rFonts w:ascii="TH Niramit AS" w:hAnsi="TH Niramit AS" w:cs="TH Niramit AS"/>
          <w:sz w:val="34"/>
          <w:szCs w:val="34"/>
        </w:rPr>
      </w:pPr>
      <w:r w:rsidRPr="00E80152">
        <w:rPr>
          <w:rFonts w:ascii="TH Niramit AS" w:hAnsi="TH Niramit AS" w:cs="TH Niramit AS"/>
          <w:b/>
          <w:bCs/>
          <w:sz w:val="34"/>
          <w:szCs w:val="34"/>
          <w:cs/>
        </w:rPr>
        <w:tab/>
      </w:r>
      <w:r w:rsidR="00CB7759" w:rsidRPr="00E80152">
        <w:rPr>
          <w:rFonts w:ascii="TH Niramit AS" w:hAnsi="TH Niramit AS" w:cs="TH Niramit AS"/>
          <w:sz w:val="34"/>
          <w:szCs w:val="34"/>
          <w:cs/>
        </w:rPr>
        <w:t>อ</w:t>
      </w:r>
      <w:r w:rsidR="00A7624E" w:rsidRPr="00E80152">
        <w:rPr>
          <w:rFonts w:ascii="TH Niramit AS" w:hAnsi="TH Niramit AS" w:cs="TH Niramit AS"/>
          <w:sz w:val="34"/>
          <w:szCs w:val="34"/>
          <w:cs/>
        </w:rPr>
        <w:t>ธิบายว่า เมื่อบรรดาพฤติของจิตได้ถึงการหยุดสิ้นแล้ว ปราศจากพฤติการณ์ทั้งปวง ผู้เห็น คืออาตมัน ซึ่งเป็นสักขีพยานแห่งบรรดาพฤติการณ์ทั้งปวงของจิตโดยประการทั้งปวงนั้น ก็ย่อมตั้งมั่นอยู่ในสภาพของตน เป้าหมายของการปฏิบัติโยคะจึงอยู่ที่การดับพฤติการณ์ของจิตโดยตรง</w:t>
      </w:r>
    </w:p>
    <w:p w:rsidR="00015F19" w:rsidRPr="00E80152" w:rsidRDefault="00A7624E" w:rsidP="00CB7759">
      <w:pPr>
        <w:pStyle w:val="NoSpacing"/>
        <w:tabs>
          <w:tab w:val="left" w:pos="1080"/>
        </w:tabs>
        <w:spacing w:before="240"/>
        <w:jc w:val="thaiDistribute"/>
        <w:rPr>
          <w:rFonts w:ascii="TH Niramit AS" w:hAnsi="TH Niramit AS" w:cs="TH Niramit AS"/>
          <w:sz w:val="34"/>
          <w:szCs w:val="34"/>
        </w:rPr>
      </w:pPr>
      <w:r w:rsidRPr="00E80152">
        <w:rPr>
          <w:rFonts w:ascii="TH Niramit AS" w:hAnsi="TH Niramit AS" w:cs="TH Niramit AS"/>
          <w:sz w:val="34"/>
          <w:szCs w:val="34"/>
          <w:cs/>
        </w:rPr>
        <w:tab/>
      </w:r>
      <w:r w:rsidR="00AE282A" w:rsidRPr="00E80152">
        <w:rPr>
          <w:rFonts w:ascii="TH Niramit AS" w:hAnsi="TH Niramit AS" w:cs="TH Niramit AS"/>
          <w:sz w:val="34"/>
          <w:szCs w:val="34"/>
          <w:cs/>
        </w:rPr>
        <w:t>สวามี สัตยานันทะ ปุรี ได้อธิบายไว้ว่า</w:t>
      </w:r>
      <w:r w:rsidR="00421EBD" w:rsidRPr="00E80152">
        <w:rPr>
          <w:rStyle w:val="FootnoteReference"/>
          <w:rFonts w:ascii="TH Niramit AS" w:hAnsi="TH Niramit AS" w:cs="TH Niramit AS"/>
          <w:sz w:val="34"/>
          <w:szCs w:val="34"/>
          <w:cs/>
        </w:rPr>
        <w:footnoteReference w:id="16"/>
      </w:r>
      <w:r w:rsidR="00AE282A" w:rsidRPr="00E80152">
        <w:rPr>
          <w:rFonts w:ascii="TH Niramit AS" w:hAnsi="TH Niramit AS" w:cs="TH Niramit AS"/>
          <w:sz w:val="34"/>
          <w:szCs w:val="34"/>
          <w:cs/>
        </w:rPr>
        <w:t xml:space="preserve"> ถ้าพิจารณาดูตามหลักจิตตศาสตร์ ครั้งแรกศาสนามุ่งตรงต่อความดับทุกข์ ไม่ใช่การดับจิต ทั้งนี้เพราะเหตุที่จิตนั้น เป็นสิ่งที่เรามองไม่เห็น ส่วนพฤติการณ์ของจิต เช่น สุข ทุกข์ เป็นต้น เป็นสิ่งที่ประจักษ์แจ้งอยู่ ทั้งยังเป็นเครื่องเร้าเป็นอย่างยิ่งด้วย คือเมื่อเราได้รับทุกข์ เราใคร่จะแก้ไข และทำให้ทุกข์นั้นดับสูญไป ทุกข์นั้นจะดับได้เพราะความดับแห่งจิตหรือไม่นั้น ยังไม่เป็นปัญหา ปัญหามีอยู่เพียงว่า เราจะดับทุกข์เท่านั้น</w:t>
      </w:r>
      <w:r w:rsidR="00015F19" w:rsidRPr="00E80152">
        <w:rPr>
          <w:rFonts w:ascii="TH Niramit AS" w:hAnsi="TH Niramit AS" w:cs="TH Niramit AS"/>
          <w:sz w:val="34"/>
          <w:szCs w:val="34"/>
          <w:cs/>
        </w:rPr>
        <w:tab/>
      </w:r>
    </w:p>
    <w:p w:rsidR="004607A7" w:rsidRPr="00E80152" w:rsidRDefault="004607A7" w:rsidP="00344FF7">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344FF7" w:rsidRPr="00E80152">
        <w:rPr>
          <w:rFonts w:ascii="TH Niramit AS" w:hAnsi="TH Niramit AS" w:cs="TH Niramit AS"/>
          <w:sz w:val="34"/>
          <w:szCs w:val="34"/>
          <w:cs/>
        </w:rPr>
        <w:t>แต่เมื่อพฤติการณ์ต่าง ๆ เกิดขึ้นในจิตใจแล้ว เราย่อมมองเห็นตัวตนของเราตามแระเรื่องราวนั้น ๆ สภาพที่แท้จริงของจิตของเราจึงไม่ปรากฏแก่เรา เช่น เมื่อเรามีความทุกข์เกิดขึ้น เราก็รู้สึกทันทีว่า เราเป็นผู้ทุกข์ เมื่อเรามีความสุข เราก็รู้สึกทันทีว่า เราเป็นผู้สุข นั่นเพราะพฤติการณ์ของจิตบดบังสายตาของเราอยู่ เปรียบเสมือนละคร ซึ่งปรากฎแก่เราเป็นต่าง ๆ ทำให้เราไม่สามารถรู้ฐานะเดิมที่แท้ว่าเราเป็นอะไร ต่อเมื่อกระแสแห่งพฤติการณ์ทั้งปวงของจิตได้สิ้นสุดลงแล้ว ไม่มีการหวนกลับคืนมาอีก สภาพที่แท้จริงก็จะปรากฎทันที</w:t>
      </w:r>
    </w:p>
    <w:p w:rsidR="00344FF7" w:rsidRPr="00E80152" w:rsidRDefault="00344FF7" w:rsidP="00344FF7">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EC34A1" w:rsidRPr="00E80152">
        <w:rPr>
          <w:rFonts w:ascii="TH Niramit AS" w:hAnsi="TH Niramit AS" w:cs="TH Niramit AS"/>
          <w:sz w:val="34"/>
          <w:szCs w:val="34"/>
          <w:cs/>
        </w:rPr>
        <w:t>แนวทางการปฏิบัติเพื่อดับพฤติของจิต ปรัชญาโคะได้เสนอไว้ ๒ ประการ คือ</w:t>
      </w:r>
      <w:r w:rsidR="00421EBD" w:rsidRPr="00E80152">
        <w:rPr>
          <w:rStyle w:val="FootnoteReference"/>
          <w:rFonts w:ascii="TH Niramit AS" w:hAnsi="TH Niramit AS" w:cs="TH Niramit AS"/>
          <w:sz w:val="34"/>
          <w:szCs w:val="34"/>
          <w:cs/>
        </w:rPr>
        <w:footnoteReference w:id="17"/>
      </w:r>
    </w:p>
    <w:p w:rsidR="00EC34A1" w:rsidRPr="00E80152" w:rsidRDefault="00EC34A1" w:rsidP="00344FF7">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๑. อัภยาส หมายถึง ความพยายามให้จิตตั้งมั้นอยู่ในภูมิอันปราศจากพฤติการณ์ของจิต ความตั้งมั่นดังกล่าวเรียกว่า สมาธิ </w:t>
      </w:r>
    </w:p>
    <w:p w:rsidR="00EC34A1" w:rsidRPr="00E80152" w:rsidRDefault="00EC34A1" w:rsidP="00344FF7">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lastRenderedPageBreak/>
        <w:tab/>
        <w:t>๒. วิราคธรรม หมายถึง สัญญาแห่งการบังคับของผู้ซึ่งปราศจากตัณหาในสิ่งที่ได้พบเห็น และตัณหาในสิ่งที่ยังไม่เคยพบเคยเห็น แต่เคยได้ยินสืบต่อ ๆ กันมา เช่น สวรรค์ ความสุขต่าง ๆ ที่อยู่ในสวรรค์ เป็นต้น</w:t>
      </w:r>
    </w:p>
    <w:p w:rsidR="00CE7C80" w:rsidRPr="00E80152" w:rsidRDefault="00CE7C80" w:rsidP="00344FF7">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อัภยาส ย่อมอำนวยฤทธิ์หลายประการ</w:t>
      </w:r>
      <w:r w:rsidR="00D364CA" w:rsidRPr="00E80152">
        <w:rPr>
          <w:rStyle w:val="FootnoteReference"/>
          <w:rFonts w:ascii="TH Niramit AS" w:hAnsi="TH Niramit AS" w:cs="TH Niramit AS"/>
          <w:sz w:val="34"/>
          <w:szCs w:val="34"/>
          <w:cs/>
        </w:rPr>
        <w:footnoteReference w:id="18"/>
      </w:r>
      <w:r w:rsidRPr="00E80152">
        <w:rPr>
          <w:rFonts w:ascii="TH Niramit AS" w:hAnsi="TH Niramit AS" w:cs="TH Niramit AS"/>
          <w:sz w:val="34"/>
          <w:szCs w:val="34"/>
          <w:cs/>
        </w:rPr>
        <w:t xml:space="preserve"> ในขณะปฏิบัติหากโยคีขาดวิราคธรรม ย่อมเป็นเหตุให้หลง มัวเมาอยู่ในฤทธิ์ ไม่อาจก้าวหน้าได้ ทั้งยังทำให้วิราคธรรมเสื่อมถอยไปเรื่อย ๆ ไม่อาจบรรลุถึงจุดมุ่งหมายได้ แต่ถ้าโยคีมุ่งแต่วิราคธรรม ไม่ประกอบในอัภยาสแล้ว ย่อมไม่สามารถทรงตัวอยู่ในโลกุตตรธรรมได้</w:t>
      </w:r>
    </w:p>
    <w:p w:rsidR="00CE7C80" w:rsidRPr="00E80152" w:rsidRDefault="00CE7C80" w:rsidP="00CE7C80">
      <w:pPr>
        <w:pStyle w:val="NoSpacing"/>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t>ข) ประมาณ อนุมาน และอาคม</w:t>
      </w:r>
    </w:p>
    <w:p w:rsidR="00410A71" w:rsidRPr="00E80152" w:rsidRDefault="00410A71" w:rsidP="00410A71">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ประมาณ หมายถึง กฎเกณฑ์ที่เรายึดถือเพื่อหาความรู้แจ้งในสิ่งที่เราสงสัยอยู่ โดยอาศัยกำจัด หรือประหารความสงสัยนั้นสีย โดยยึดหลักเกณฑ์ ๓ ประการ ได้แก่ ประจักษ์ อนุมาน และอาคม</w:t>
      </w:r>
    </w:p>
    <w:p w:rsidR="00410A71" w:rsidRPr="00E80152" w:rsidRDefault="00410A71" w:rsidP="00410A71">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ประจักษ์ เป็นหลักเกณฑ์สำหรับหาความรู้แจ้งในสิ่งที่ปรากฎ หรืออยู่ในสายตาของเรา อนุมานเป็นหลักเกณฑ์สำหรับพิสูจน์ความรู้แจ้งที่ปรากฏอยู่นอกสายตาเรา โดยอาศัยการสันนิษฐาน  ส่วนอาคม เป็นหลักเกณฑ์สำหรับพิสูจน์ความรู้แจ้งโดยอาศัยถ้อยคำ หรือคำพูดที่ผู้รู้ได้กล่าวเอาไว้</w:t>
      </w:r>
    </w:p>
    <w:p w:rsidR="00410A71" w:rsidRPr="00E80152" w:rsidRDefault="00410A71" w:rsidP="00410A71">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C6618D" w:rsidRPr="00E80152">
        <w:rPr>
          <w:rFonts w:ascii="TH Niramit AS" w:hAnsi="TH Niramit AS" w:cs="TH Niramit AS"/>
          <w:sz w:val="34"/>
          <w:szCs w:val="34"/>
          <w:cs/>
        </w:rPr>
        <w:t xml:space="preserve">อย่างไรก็ตาม หลักเกณฑ์ทั้ง ๓ ประการนี้ อาจไม่สามารถนำไปสู่ความรู้ที่แท้จริงได้ หากมีเครื่องกั้น หรือเครื่องปิดกั้นความจริงแท้เอาไว้ เครื่องปิดกั้นดังกล่าวนี้เรียกว่า วิปลาส คือ การเห็นคลาดเคลื่อนจากความเป็นจริงด้วยอำนาจมิจฉาญาณ ๑ ด้วยอำนาจประจักษ์ หรือแหล่งข้อมูลที่ได้มาเป็นข้อมูลที่ผิด ไม่ตรงกับความเป็นจริง ๑ และ สมมติผิด คือใช้ภาษาที่ไม่ตรงตามความเป็นจริง หรือพรรณนาสิ่งที่ไม่มีอยู่ว่ามีอยู่จริง ๑ </w:t>
      </w:r>
    </w:p>
    <w:p w:rsidR="00C6618D" w:rsidRPr="00E80152" w:rsidRDefault="00C6618D" w:rsidP="00410A71">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ยกตัวอย่างเช่น นิพพาน</w:t>
      </w:r>
    </w:p>
    <w:p w:rsidR="00C6618D" w:rsidRPr="00E80152" w:rsidRDefault="00C6618D" w:rsidP="00410A71">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69749A" w:rsidRPr="00E80152">
        <w:rPr>
          <w:rFonts w:ascii="TH Niramit AS" w:hAnsi="TH Niramit AS" w:cs="TH Niramit AS"/>
          <w:sz w:val="34"/>
          <w:szCs w:val="34"/>
          <w:cs/>
        </w:rPr>
        <w:t>เมื่อยังไม่ได้บรรลุนิพพาน ก็ยังไม่ได้ลิ้มรสของพระนิพพาน เราก็เชื่อนิพพานโดยอาศัยตำรา หรือคัมภีร์เท่านั้น นิพพานที่แท้จริงยังไม่ประจักษ์แก่เรา นิพพานจึงเป็น</w:t>
      </w:r>
      <w:r w:rsidR="0069749A" w:rsidRPr="00E80152">
        <w:rPr>
          <w:rFonts w:ascii="TH Niramit AS" w:hAnsi="TH Niramit AS" w:cs="TH Niramit AS"/>
          <w:sz w:val="34"/>
          <w:szCs w:val="34"/>
          <w:cs/>
        </w:rPr>
        <w:lastRenderedPageBreak/>
        <w:t>ความเข้าใจที่เกิดขึ้นจาก หรืออาศัยคำพูด คำอธิบายใด ๆ เกี่ยวกับนิพพานจึงอาศัยภาษาเป็นหลัก และภาษาที่พรรณนาก็อาจจะคลาดเคลื่อนจากความเป็นจริง กรณีอย่างนี้ ถ้าตัดภาษาออกไป นิพพานก็ไม่มีอยู่จริงสำหรับท่านผู้นั้น ซึ่งต่างจากกรณีของผู้ได้บรรลุนิพพานแล้ว</w:t>
      </w:r>
    </w:p>
    <w:p w:rsidR="0011384E" w:rsidRPr="00E80152" w:rsidRDefault="0011384E" w:rsidP="0011384E">
      <w:pPr>
        <w:pStyle w:val="NoSpacing"/>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t>ค) ไกวัลยธรรม</w:t>
      </w:r>
    </w:p>
    <w:p w:rsidR="0011384E" w:rsidRPr="00E80152" w:rsidRDefault="0011384E" w:rsidP="0011384E">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b/>
          <w:bCs/>
          <w:sz w:val="34"/>
          <w:szCs w:val="34"/>
          <w:cs/>
        </w:rPr>
        <w:tab/>
      </w:r>
      <w:r w:rsidR="0077495A" w:rsidRPr="00E80152">
        <w:rPr>
          <w:rFonts w:ascii="TH Niramit AS" w:hAnsi="TH Niramit AS" w:cs="TH Niramit AS"/>
          <w:sz w:val="34"/>
          <w:szCs w:val="34"/>
          <w:cs/>
        </w:rPr>
        <w:t>ข้อความในโยคะสูตร กล่าวถึงไกวัลยธรรมดังนี้</w:t>
      </w:r>
    </w:p>
    <w:p w:rsidR="0077495A" w:rsidRPr="00E80152" w:rsidRDefault="0077495A" w:rsidP="0011384E">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b/>
          <w:bCs/>
          <w:sz w:val="34"/>
          <w:szCs w:val="34"/>
          <w:cs/>
        </w:rPr>
        <w:t>สูตร</w:t>
      </w:r>
      <w:r w:rsidRPr="00E80152">
        <w:rPr>
          <w:rFonts w:ascii="TH Niramit AS" w:hAnsi="TH Niramit AS" w:cs="TH Niramit AS"/>
          <w:sz w:val="34"/>
          <w:szCs w:val="34"/>
        </w:rPr>
        <w:tab/>
        <w:t xml:space="preserve">: </w:t>
      </w:r>
      <w:r w:rsidRPr="00E80152">
        <w:rPr>
          <w:rFonts w:ascii="TH Niramit AS" w:hAnsi="TH Niramit AS" w:cs="TH Niramit AS"/>
          <w:sz w:val="34"/>
          <w:szCs w:val="34"/>
          <w:cs/>
        </w:rPr>
        <w:t>ปุรุษารฺถศูนฺยานำ คุณานำ ปฺรติปฺรสวะ ไกวฺลยํ สฺวรูปปฺติษฺฐา วาจิติศกฺติริติ</w:t>
      </w:r>
    </w:p>
    <w:p w:rsidR="0077495A" w:rsidRPr="00E80152" w:rsidRDefault="0077495A" w:rsidP="0011384E">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b/>
          <w:bCs/>
          <w:sz w:val="34"/>
          <w:szCs w:val="34"/>
          <w:cs/>
        </w:rPr>
        <w:t>แปล</w:t>
      </w:r>
      <w:r w:rsidRPr="00E80152">
        <w:rPr>
          <w:rFonts w:ascii="TH Niramit AS" w:hAnsi="TH Niramit AS" w:cs="TH Niramit AS"/>
          <w:sz w:val="34"/>
          <w:szCs w:val="34"/>
          <w:cs/>
        </w:rPr>
        <w:t xml:space="preserve"> </w:t>
      </w:r>
      <w:r w:rsidRPr="00E80152">
        <w:rPr>
          <w:rFonts w:ascii="TH Niramit AS" w:hAnsi="TH Niramit AS" w:cs="TH Niramit AS"/>
          <w:sz w:val="34"/>
          <w:szCs w:val="34"/>
        </w:rPr>
        <w:tab/>
        <w:t xml:space="preserve">: </w:t>
      </w:r>
      <w:r w:rsidR="009323B1" w:rsidRPr="00E80152">
        <w:rPr>
          <w:rFonts w:ascii="TH Niramit AS" w:hAnsi="TH Niramit AS" w:cs="TH Niramit AS"/>
          <w:sz w:val="34"/>
          <w:szCs w:val="34"/>
          <w:cs/>
        </w:rPr>
        <w:t>ไกวัลย์ คือ ปฏิโลมภาวะแห่งเหล่าคุณอันศูนย์จากความมุ่งประสงค์ของปุรุษ เป็นความตั้งมั่นอยู่ในภาวะของตน หรือว่าเป็นญาณศักดิ์ก็ได้ ดังนี้</w:t>
      </w:r>
      <w:r w:rsidR="009323B1" w:rsidRPr="00E80152">
        <w:rPr>
          <w:rStyle w:val="FootnoteReference"/>
          <w:rFonts w:ascii="TH Niramit AS" w:hAnsi="TH Niramit AS" w:cs="TH Niramit AS"/>
          <w:sz w:val="34"/>
          <w:szCs w:val="34"/>
          <w:cs/>
        </w:rPr>
        <w:footnoteReference w:id="19"/>
      </w:r>
    </w:p>
    <w:p w:rsidR="00D3409C" w:rsidRPr="00E80152" w:rsidRDefault="009323B1" w:rsidP="00D3409C">
      <w:pPr>
        <w:pStyle w:val="NoSpacing"/>
        <w:ind w:firstLine="1080"/>
        <w:jc w:val="thaiDistribute"/>
        <w:rPr>
          <w:rFonts w:ascii="TH Niramit AS" w:hAnsi="TH Niramit AS" w:cs="TH Niramit AS"/>
          <w:sz w:val="34"/>
          <w:szCs w:val="34"/>
        </w:rPr>
      </w:pPr>
      <w:r w:rsidRPr="00E80152">
        <w:rPr>
          <w:rFonts w:ascii="TH Niramit AS" w:hAnsi="TH Niramit AS" w:cs="TH Niramit AS"/>
          <w:b/>
          <w:bCs/>
          <w:sz w:val="34"/>
          <w:szCs w:val="34"/>
          <w:cs/>
        </w:rPr>
        <w:t>คำอธิบาย</w:t>
      </w:r>
      <w:r w:rsidRPr="00E80152">
        <w:rPr>
          <w:rFonts w:ascii="TH Niramit AS" w:hAnsi="TH Niramit AS" w:cs="TH Niramit AS"/>
          <w:sz w:val="34"/>
          <w:szCs w:val="34"/>
          <w:cs/>
        </w:rPr>
        <w:tab/>
      </w:r>
      <w:r w:rsidRPr="00E80152">
        <w:rPr>
          <w:rFonts w:ascii="TH Niramit AS" w:hAnsi="TH Niramit AS" w:cs="TH Niramit AS"/>
          <w:sz w:val="34"/>
          <w:szCs w:val="34"/>
        </w:rPr>
        <w:t xml:space="preserve">: </w:t>
      </w:r>
      <w:r w:rsidR="00A304DB" w:rsidRPr="00E80152">
        <w:rPr>
          <w:rFonts w:ascii="TH Niramit AS" w:hAnsi="TH Niramit AS" w:cs="TH Niramit AS"/>
          <w:sz w:val="34"/>
          <w:szCs w:val="34"/>
          <w:cs/>
        </w:rPr>
        <w:t>เมื่อเหล่าคุณขาด หรือ</w:t>
      </w:r>
      <w:r w:rsidR="00D3409C" w:rsidRPr="00E80152">
        <w:rPr>
          <w:rFonts w:ascii="TH Niramit AS" w:hAnsi="TH Niramit AS" w:cs="TH Niramit AS"/>
          <w:sz w:val="34"/>
          <w:szCs w:val="34"/>
          <w:cs/>
        </w:rPr>
        <w:t>ศูนย์จากความมุ่งประสงค์ทุกประการที่จะรับใช้บุรุษอีก ก็เป็นอันว่า หน้าที่ของคุณก็จะหมดสิ้นลงทันที ผลก็คือ เหล่าคุณไม่จำเป็นที่จะต้องทรงตัวอยู่อีก อุปมาเช่น เมื่อดวงอาทิตย์อัสดงคตแล้ว เราอาศัยประทีปเป็นเครื่องอำนวยความสว่าง ประทีปจึงมีหน้าที่รับใช้เรา โดยส่องแสงให้ความสว่างตามมีตามเกิด แต่ว่าเมื่อดวงอาทิตย์อุทัยขึ้นมา ความสว่างก็จะมีอยู่ตามธรรมชาติ ประทีปจึงหมดหน้าที่ที่จะรับใช้เราอีกต่อไป ผลก็คือ ประทีปนั้นก็จะต้องถูกดับเสียที</w:t>
      </w:r>
    </w:p>
    <w:p w:rsidR="009323B1" w:rsidRPr="00E80152" w:rsidRDefault="00D3409C" w:rsidP="00D3409C">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ฉันใดก็ดี เมื่อบุรุษตั้งมั่นอยู่ในสภาพสมบูรณ์ของตน คุณก็จะต้องหมดหน้าที่รับใช้บุรุษ เพราะบุรุษในตอนนั้นไม่มีความบกพร่องแม้แต่ประการใดที่จะต้องอาศัยรับใช้ หรือคุณเป็นเครื่องช่วยเหลือหรือเครื่องเกื้อกูล คุณจะต้องหมดสิ้นดับศูนย์ไปโดยทันที ภาวะซึ่งปรากฎประจักษ์ขึ้นเพราะความดับสนิทแห่งคุณเหล่านั้น ก็คือไกลวัลย์นั่นเอง หรือจะกล่าวตามปฏิโลมนัย ก็หมายความว่า ไกวัลย์ ได้แก่ภาวะซึ่งปรากฎประจักษ์ขึ้น ขณะเมื่อเหล่าคุณได้ดับศูนย์ไปแล้วอย่างสนิท เพราะความดังลงแห่งความมุ่</w:t>
      </w:r>
      <w:r w:rsidR="0002508C" w:rsidRPr="00E80152">
        <w:rPr>
          <w:rFonts w:ascii="TH Niramit AS" w:hAnsi="TH Niramit AS" w:cs="TH Niramit AS"/>
          <w:sz w:val="34"/>
          <w:szCs w:val="34"/>
          <w:cs/>
        </w:rPr>
        <w:t>งประสงค์ที่จะรับใช้บุรุษอีก</w:t>
      </w:r>
      <w:r w:rsidRPr="00E80152">
        <w:rPr>
          <w:rStyle w:val="FootnoteReference"/>
          <w:rFonts w:ascii="TH Niramit AS" w:hAnsi="TH Niramit AS" w:cs="TH Niramit AS"/>
          <w:sz w:val="34"/>
          <w:szCs w:val="34"/>
          <w:cs/>
        </w:rPr>
        <w:footnoteReference w:id="20"/>
      </w:r>
    </w:p>
    <w:p w:rsidR="00A304DB" w:rsidRPr="00E80152" w:rsidRDefault="00A304DB" w:rsidP="00D3409C">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tab/>
      </w:r>
      <w:r w:rsidR="000D1431" w:rsidRPr="00E80152">
        <w:rPr>
          <w:rFonts w:ascii="TH Niramit AS" w:hAnsi="TH Niramit AS" w:cs="TH Niramit AS"/>
          <w:sz w:val="34"/>
          <w:szCs w:val="34"/>
          <w:cs/>
        </w:rPr>
        <w:t xml:space="preserve">คำอธิบายข้างต้น สรุปความได้ว่า ไกวัลยธรรม เป็นสภาวะธรรมที่เกิดขึ้นเมื่อบุคคลปราศจากความมุ่งหมาย เปรียบได้กับวิสังขาร คือไม่มีการปรุงแต่งทางจิตอีกต่อไป </w:t>
      </w:r>
      <w:r w:rsidR="000D1431" w:rsidRPr="00E80152">
        <w:rPr>
          <w:rFonts w:ascii="TH Niramit AS" w:hAnsi="TH Niramit AS" w:cs="TH Niramit AS"/>
          <w:sz w:val="34"/>
          <w:szCs w:val="34"/>
          <w:cs/>
        </w:rPr>
        <w:lastRenderedPageBreak/>
        <w:t>เหตุนั้นท่านจึงกล่าวว่า “บุรุษตั้งอยู่ในความโดดเดี่ยว โดยไม่มีสิ่งใดเป็นที่พึ่งอาศัย นั่นคือบุรุษตั้งอยู่ในภาวะแห่งความเป็นผู้เดียว-เป็นเอกภาพล้วน โดยไม่มีวัตถุ-คุณ-กิริยาใด ๆ เข้ามาระคนเจือปนอยู่ด้วย เมื่อไม่มีสิ่งใดเข้ามาระคนเจือปนอยู่ด้วยแล้ว ก็เป็นอันว่า บุรุษย่อมไม่ตั้งอยู่ในภาวะของสิ่งอื่น ๆ คือตั้งมั่นอยู่ในภาวะของตนเอง”</w:t>
      </w:r>
      <w:r w:rsidR="000D1431" w:rsidRPr="00E80152">
        <w:rPr>
          <w:rStyle w:val="FootnoteReference"/>
          <w:rFonts w:ascii="TH Niramit AS" w:hAnsi="TH Niramit AS" w:cs="TH Niramit AS"/>
          <w:sz w:val="34"/>
          <w:szCs w:val="34"/>
          <w:cs/>
        </w:rPr>
        <w:t xml:space="preserve"> </w:t>
      </w:r>
      <w:r w:rsidR="000D1431" w:rsidRPr="00E80152">
        <w:rPr>
          <w:rStyle w:val="FootnoteReference"/>
          <w:rFonts w:ascii="TH Niramit AS" w:hAnsi="TH Niramit AS" w:cs="TH Niramit AS"/>
          <w:sz w:val="34"/>
          <w:szCs w:val="34"/>
          <w:cs/>
        </w:rPr>
        <w:footnoteReference w:id="21"/>
      </w:r>
    </w:p>
    <w:p w:rsidR="00BD65C1" w:rsidRPr="00E80152" w:rsidRDefault="00BD65C1" w:rsidP="00D3409C">
      <w:pPr>
        <w:pStyle w:val="NoSpacing"/>
        <w:tabs>
          <w:tab w:val="left" w:pos="1080"/>
        </w:tabs>
        <w:jc w:val="thaiDistribute"/>
        <w:rPr>
          <w:rFonts w:ascii="TH Niramit AS" w:hAnsi="TH Niramit AS" w:cs="TH Niramit AS"/>
          <w:sz w:val="34"/>
          <w:szCs w:val="34"/>
        </w:rPr>
      </w:pPr>
    </w:p>
    <w:p w:rsidR="00BD65C1" w:rsidRPr="00E80152" w:rsidRDefault="00BD65C1" w:rsidP="00BD65C1">
      <w:pPr>
        <w:rPr>
          <w:rFonts w:ascii="TH Niramit AS" w:hAnsi="TH Niramit AS" w:cs="TH Niramit AS"/>
          <w:b/>
          <w:bCs/>
          <w:sz w:val="28"/>
          <w:szCs w:val="36"/>
        </w:rPr>
      </w:pPr>
      <w:r w:rsidRPr="00E80152">
        <w:rPr>
          <w:rFonts w:ascii="TH Niramit AS" w:hAnsi="TH Niramit AS" w:cs="TH Niramit AS"/>
          <w:b/>
          <w:bCs/>
          <w:sz w:val="28"/>
          <w:szCs w:val="36"/>
          <w:cs/>
        </w:rPr>
        <w:t>๓</w:t>
      </w:r>
      <w:r w:rsidR="00692634">
        <w:rPr>
          <w:rFonts w:ascii="TH Niramit AS" w:hAnsi="TH Niramit AS" w:cs="TH Niramit AS" w:hint="cs"/>
          <w:b/>
          <w:bCs/>
          <w:sz w:val="28"/>
          <w:szCs w:val="36"/>
          <w:cs/>
        </w:rPr>
        <w:t>ฬ</w:t>
      </w:r>
      <w:r w:rsidRPr="00E80152">
        <w:rPr>
          <w:rFonts w:ascii="TH Niramit AS" w:hAnsi="TH Niramit AS" w:cs="TH Niramit AS"/>
          <w:b/>
          <w:bCs/>
          <w:sz w:val="28"/>
          <w:szCs w:val="36"/>
          <w:cs/>
        </w:rPr>
        <w:t xml:space="preserve"> ปรัชญาไวเศษิกะ</w:t>
      </w:r>
    </w:p>
    <w:p w:rsidR="00F46473" w:rsidRPr="00E80152" w:rsidRDefault="003A5DDB" w:rsidP="003A5DDB">
      <w:pPr>
        <w:pStyle w:val="NoSpacing"/>
        <w:ind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ไวเศษิกะเป็นปรัชญาพหุสัจนิยม </w:t>
      </w:r>
      <w:r w:rsidRPr="00E80152">
        <w:rPr>
          <w:rFonts w:ascii="TH Niramit AS" w:hAnsi="TH Niramit AS" w:cs="TH Niramit AS"/>
          <w:sz w:val="34"/>
          <w:szCs w:val="34"/>
        </w:rPr>
        <w:t xml:space="preserve">(Pluralistic Realism) </w:t>
      </w:r>
      <w:r w:rsidRPr="00E80152">
        <w:rPr>
          <w:rFonts w:ascii="TH Niramit AS" w:hAnsi="TH Niramit AS" w:cs="TH Niramit AS"/>
          <w:sz w:val="34"/>
          <w:szCs w:val="34"/>
          <w:cs/>
        </w:rPr>
        <w:t>เพราะกล่าวถึงความจริงพื้นฐาน ๗ ประการ และความจริงพื้นฐาน ๗ ประการนี้ ยังแบ่งย่อยลงไปอีกมากมาย ดังรายละเอียด</w:t>
      </w:r>
    </w:p>
    <w:p w:rsidR="003A5DDB" w:rsidRPr="00E80152" w:rsidRDefault="003A5DDB" w:rsidP="003A5DDB">
      <w:pPr>
        <w:pStyle w:val="NoSpacing"/>
        <w:ind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๑. </w:t>
      </w:r>
      <w:r w:rsidR="009D4B8A" w:rsidRPr="00E80152">
        <w:rPr>
          <w:rFonts w:ascii="TH Niramit AS" w:hAnsi="TH Niramit AS" w:cs="TH Niramit AS"/>
          <w:sz w:val="34"/>
          <w:szCs w:val="34"/>
          <w:cs/>
        </w:rPr>
        <w:t xml:space="preserve">ทรัพยะหรือสสาร </w:t>
      </w:r>
      <w:r w:rsidR="009D4B8A" w:rsidRPr="00E80152">
        <w:rPr>
          <w:rFonts w:ascii="TH Niramit AS" w:hAnsi="TH Niramit AS" w:cs="TH Niramit AS"/>
          <w:sz w:val="34"/>
          <w:szCs w:val="34"/>
        </w:rPr>
        <w:t>(Substance-</w:t>
      </w:r>
      <w:proofErr w:type="spellStart"/>
      <w:r w:rsidR="009D4B8A" w:rsidRPr="00E80152">
        <w:rPr>
          <w:rFonts w:ascii="TH Niramit AS" w:hAnsi="TH Niramit AS" w:cs="TH Niramit AS"/>
          <w:sz w:val="34"/>
          <w:szCs w:val="34"/>
        </w:rPr>
        <w:t>Dravya</w:t>
      </w:r>
      <w:proofErr w:type="spellEnd"/>
      <w:r w:rsidR="009D4B8A" w:rsidRPr="00E80152">
        <w:rPr>
          <w:rFonts w:ascii="TH Niramit AS" w:hAnsi="TH Niramit AS" w:cs="TH Niramit AS"/>
          <w:sz w:val="34"/>
          <w:szCs w:val="34"/>
        </w:rPr>
        <w:t xml:space="preserve">) </w:t>
      </w:r>
      <w:r w:rsidR="009D4B8A" w:rsidRPr="00E80152">
        <w:rPr>
          <w:rFonts w:ascii="TH Niramit AS" w:hAnsi="TH Niramit AS" w:cs="TH Niramit AS"/>
          <w:sz w:val="34"/>
          <w:szCs w:val="34"/>
          <w:cs/>
        </w:rPr>
        <w:t>แบ่งย่อยออก</w:t>
      </w:r>
      <w:r w:rsidR="00613745" w:rsidRPr="00E80152">
        <w:rPr>
          <w:rFonts w:ascii="TH Niramit AS" w:hAnsi="TH Niramit AS" w:cs="TH Niramit AS"/>
          <w:sz w:val="34"/>
          <w:szCs w:val="34"/>
          <w:cs/>
        </w:rPr>
        <w:t>อีก</w:t>
      </w:r>
      <w:r w:rsidR="009D4B8A" w:rsidRPr="00E80152">
        <w:rPr>
          <w:rFonts w:ascii="TH Niramit AS" w:hAnsi="TH Niramit AS" w:cs="TH Niramit AS"/>
          <w:sz w:val="34"/>
          <w:szCs w:val="34"/>
          <w:cs/>
        </w:rPr>
        <w:t xml:space="preserve"> ๙ ประการ ได้แก่ ปฐวี อาโป วาโย เตโช อากาศ กาละ เทศะ มนัส และอาตมัน</w:t>
      </w:r>
    </w:p>
    <w:p w:rsidR="009D4B8A" w:rsidRPr="00E80152" w:rsidRDefault="009D4B8A" w:rsidP="003A5DDB">
      <w:pPr>
        <w:pStyle w:val="NoSpacing"/>
        <w:ind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๒. คุณ หรือคุณสมบัติ </w:t>
      </w:r>
      <w:r w:rsidRPr="00E80152">
        <w:rPr>
          <w:rFonts w:ascii="TH Niramit AS" w:hAnsi="TH Niramit AS" w:cs="TH Niramit AS"/>
          <w:sz w:val="34"/>
          <w:szCs w:val="34"/>
        </w:rPr>
        <w:t>(Quality-</w:t>
      </w:r>
      <w:proofErr w:type="spellStart"/>
      <w:r w:rsidRPr="00E80152">
        <w:rPr>
          <w:rFonts w:ascii="TH Niramit AS" w:hAnsi="TH Niramit AS" w:cs="TH Niramit AS"/>
          <w:sz w:val="34"/>
          <w:szCs w:val="34"/>
        </w:rPr>
        <w:t>Guna</w:t>
      </w:r>
      <w:proofErr w:type="spellEnd"/>
      <w:r w:rsidRPr="00E80152">
        <w:rPr>
          <w:rFonts w:ascii="TH Niramit AS" w:hAnsi="TH Niramit AS" w:cs="TH Niramit AS"/>
          <w:sz w:val="34"/>
          <w:szCs w:val="34"/>
        </w:rPr>
        <w:t xml:space="preserve">) </w:t>
      </w:r>
      <w:r w:rsidRPr="00E80152">
        <w:rPr>
          <w:rFonts w:ascii="TH Niramit AS" w:hAnsi="TH Niramit AS" w:cs="TH Niramit AS"/>
          <w:sz w:val="34"/>
          <w:szCs w:val="34"/>
          <w:cs/>
        </w:rPr>
        <w:t>จำแนกออก</w:t>
      </w:r>
      <w:r w:rsidR="00613745" w:rsidRPr="00E80152">
        <w:rPr>
          <w:rFonts w:ascii="TH Niramit AS" w:hAnsi="TH Niramit AS" w:cs="TH Niramit AS"/>
          <w:sz w:val="34"/>
          <w:szCs w:val="34"/>
          <w:cs/>
        </w:rPr>
        <w:t>อีก</w:t>
      </w:r>
      <w:r w:rsidRPr="00E80152">
        <w:rPr>
          <w:rFonts w:ascii="TH Niramit AS" w:hAnsi="TH Niramit AS" w:cs="TH Niramit AS"/>
          <w:sz w:val="34"/>
          <w:szCs w:val="34"/>
          <w:cs/>
        </w:rPr>
        <w:t xml:space="preserve"> ๒๔ ประการ ได้แก่ สี,รูป,เสียง,กลิ่น, รส, ผัสสะ,จำนวน, ขนาด, ความแตกต่าง, การรวม, การแยก, ความไกล, ความใกล้, ปัญญา, ความสุข, ความทุกข์, ความโลภ, ความโกรธ, ความเพียร, ความหนัก, ความเหลว, ความเหนียว, ความโน้มเอียง, ธรรม, และอธรรม</w:t>
      </w:r>
    </w:p>
    <w:p w:rsidR="009D4B8A" w:rsidRPr="00E80152" w:rsidRDefault="009D4B8A" w:rsidP="003A5DDB">
      <w:pPr>
        <w:pStyle w:val="NoSpacing"/>
        <w:ind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๓. กรรม หรือการเคลื่อนไหว </w:t>
      </w:r>
      <w:r w:rsidRPr="00E80152">
        <w:rPr>
          <w:rFonts w:ascii="TH Niramit AS" w:hAnsi="TH Niramit AS" w:cs="TH Niramit AS"/>
          <w:sz w:val="34"/>
          <w:szCs w:val="34"/>
        </w:rPr>
        <w:t>(Action-</w:t>
      </w:r>
      <w:proofErr w:type="spellStart"/>
      <w:r w:rsidRPr="00E80152">
        <w:rPr>
          <w:rFonts w:ascii="TH Niramit AS" w:hAnsi="TH Niramit AS" w:cs="TH Niramit AS"/>
          <w:sz w:val="34"/>
          <w:szCs w:val="34"/>
        </w:rPr>
        <w:t>Krama</w:t>
      </w:r>
      <w:proofErr w:type="spellEnd"/>
      <w:r w:rsidRPr="00E80152">
        <w:rPr>
          <w:rFonts w:ascii="TH Niramit AS" w:hAnsi="TH Niramit AS" w:cs="TH Niramit AS"/>
          <w:sz w:val="34"/>
          <w:szCs w:val="34"/>
        </w:rPr>
        <w:t xml:space="preserve">) </w:t>
      </w:r>
      <w:r w:rsidRPr="00E80152">
        <w:rPr>
          <w:rFonts w:ascii="TH Niramit AS" w:hAnsi="TH Niramit AS" w:cs="TH Niramit AS"/>
          <w:sz w:val="34"/>
          <w:szCs w:val="34"/>
          <w:cs/>
        </w:rPr>
        <w:t>จำแนกออก</w:t>
      </w:r>
      <w:r w:rsidR="00613745" w:rsidRPr="00E80152">
        <w:rPr>
          <w:rFonts w:ascii="TH Niramit AS" w:hAnsi="TH Niramit AS" w:cs="TH Niramit AS"/>
          <w:sz w:val="34"/>
          <w:szCs w:val="34"/>
          <w:cs/>
        </w:rPr>
        <w:t>อีก</w:t>
      </w:r>
      <w:r w:rsidRPr="00E80152">
        <w:rPr>
          <w:rFonts w:ascii="TH Niramit AS" w:hAnsi="TH Niramit AS" w:cs="TH Niramit AS"/>
          <w:sz w:val="34"/>
          <w:szCs w:val="34"/>
          <w:cs/>
        </w:rPr>
        <w:t xml:space="preserve"> ๕ ประการ ได้แก่ ไหวขึ้น, ไหวลง, หดตัว, ขยายตัว, และเคลื่อนไปในทิศทางต่าง ๆ </w:t>
      </w:r>
    </w:p>
    <w:p w:rsidR="009D4B8A" w:rsidRPr="00E80152" w:rsidRDefault="009D4B8A" w:rsidP="003A5DDB">
      <w:pPr>
        <w:pStyle w:val="NoSpacing"/>
        <w:ind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๔. สามานยะ หรือลักษณะสากล </w:t>
      </w:r>
      <w:r w:rsidRPr="00E80152">
        <w:rPr>
          <w:rFonts w:ascii="TH Niramit AS" w:hAnsi="TH Niramit AS" w:cs="TH Niramit AS"/>
          <w:sz w:val="34"/>
          <w:szCs w:val="34"/>
        </w:rPr>
        <w:t>(</w:t>
      </w:r>
      <w:proofErr w:type="spellStart"/>
      <w:r w:rsidRPr="00E80152">
        <w:rPr>
          <w:rFonts w:ascii="TH Niramit AS" w:hAnsi="TH Niramit AS" w:cs="TH Niramit AS"/>
          <w:sz w:val="34"/>
          <w:szCs w:val="34"/>
        </w:rPr>
        <w:t>Gernerality-Sãmãnya</w:t>
      </w:r>
      <w:proofErr w:type="spellEnd"/>
      <w:r w:rsidRPr="00E80152">
        <w:rPr>
          <w:rFonts w:ascii="TH Niramit AS" w:hAnsi="TH Niramit AS" w:cs="TH Niramit AS"/>
          <w:sz w:val="34"/>
          <w:szCs w:val="34"/>
        </w:rPr>
        <w:t xml:space="preserve">) </w:t>
      </w:r>
      <w:r w:rsidR="00613745" w:rsidRPr="00E80152">
        <w:rPr>
          <w:rFonts w:ascii="TH Niramit AS" w:hAnsi="TH Niramit AS" w:cs="TH Niramit AS"/>
          <w:sz w:val="34"/>
          <w:szCs w:val="34"/>
          <w:cs/>
        </w:rPr>
        <w:t>จำแนกออกอีก ๒ ประการ ได้แก่ สามัญใหญ่ และสามัญย่อย</w:t>
      </w:r>
    </w:p>
    <w:p w:rsidR="00613745" w:rsidRPr="00E80152" w:rsidRDefault="00613745" w:rsidP="003A5DDB">
      <w:pPr>
        <w:pStyle w:val="NoSpacing"/>
        <w:ind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๕. วิเศษ หรือลักษณะเฉพาะ </w:t>
      </w:r>
      <w:r w:rsidRPr="00E80152">
        <w:rPr>
          <w:rFonts w:ascii="TH Niramit AS" w:hAnsi="TH Niramit AS" w:cs="TH Niramit AS"/>
          <w:sz w:val="34"/>
          <w:szCs w:val="34"/>
        </w:rPr>
        <w:t>(Particularity-</w:t>
      </w:r>
      <w:proofErr w:type="spellStart"/>
      <w:r w:rsidRPr="00E80152">
        <w:rPr>
          <w:rFonts w:ascii="TH Niramit AS" w:hAnsi="TH Niramit AS" w:cs="TH Niramit AS"/>
          <w:sz w:val="34"/>
          <w:szCs w:val="34"/>
        </w:rPr>
        <w:t>Vishe</w:t>
      </w:r>
      <w:r w:rsidR="00940497" w:rsidRPr="00E80152">
        <w:rPr>
          <w:rFonts w:ascii="TH Niramit AS" w:hAnsi="TH Niramit AS" w:cs="TH Niramit AS"/>
          <w:sz w:val="34"/>
          <w:szCs w:val="34"/>
        </w:rPr>
        <w:t>ş</w:t>
      </w:r>
      <w:r w:rsidRPr="00E80152">
        <w:rPr>
          <w:rFonts w:ascii="TH Niramit AS" w:hAnsi="TH Niramit AS" w:cs="TH Niramit AS"/>
          <w:sz w:val="34"/>
          <w:szCs w:val="34"/>
        </w:rPr>
        <w:t>a</w:t>
      </w:r>
      <w:proofErr w:type="spellEnd"/>
      <w:r w:rsidRPr="00E80152">
        <w:rPr>
          <w:rFonts w:ascii="TH Niramit AS" w:hAnsi="TH Niramit AS" w:cs="TH Niramit AS"/>
          <w:sz w:val="34"/>
          <w:szCs w:val="34"/>
        </w:rPr>
        <w:t xml:space="preserve">) </w:t>
      </w:r>
    </w:p>
    <w:p w:rsidR="00940497" w:rsidRPr="00E80152" w:rsidRDefault="00940497" w:rsidP="003A5DDB">
      <w:pPr>
        <w:pStyle w:val="NoSpacing"/>
        <w:ind w:firstLine="1080"/>
        <w:jc w:val="thaiDistribute"/>
        <w:rPr>
          <w:rFonts w:ascii="TH Niramit AS" w:hAnsi="TH Niramit AS" w:cs="TH Niramit AS"/>
          <w:sz w:val="34"/>
          <w:szCs w:val="34"/>
        </w:rPr>
      </w:pPr>
      <w:r w:rsidRPr="00E80152">
        <w:rPr>
          <w:rFonts w:ascii="TH Niramit AS" w:hAnsi="TH Niramit AS" w:cs="TH Niramit AS"/>
          <w:sz w:val="34"/>
          <w:szCs w:val="34"/>
          <w:cs/>
        </w:rPr>
        <w:t>๖. สมวายะ หรือความแนบเนื่อง (</w:t>
      </w:r>
      <w:proofErr w:type="spellStart"/>
      <w:r w:rsidRPr="00E80152">
        <w:rPr>
          <w:rFonts w:ascii="TH Niramit AS" w:hAnsi="TH Niramit AS" w:cs="TH Niramit AS"/>
          <w:sz w:val="34"/>
          <w:szCs w:val="34"/>
        </w:rPr>
        <w:t>Inherrence-Samavãya</w:t>
      </w:r>
      <w:proofErr w:type="spellEnd"/>
      <w:r w:rsidRPr="00E80152">
        <w:rPr>
          <w:rFonts w:ascii="TH Niramit AS" w:hAnsi="TH Niramit AS" w:cs="TH Niramit AS"/>
          <w:sz w:val="34"/>
          <w:szCs w:val="34"/>
        </w:rPr>
        <w:t xml:space="preserve">) </w:t>
      </w:r>
      <w:r w:rsidRPr="00E80152">
        <w:rPr>
          <w:rFonts w:ascii="TH Niramit AS" w:hAnsi="TH Niramit AS" w:cs="TH Niramit AS"/>
          <w:sz w:val="34"/>
          <w:szCs w:val="34"/>
          <w:cs/>
        </w:rPr>
        <w:t xml:space="preserve"> เช่น ไฟกับความร้อน, สสารกับการกินที่ เป็นต้น</w:t>
      </w:r>
    </w:p>
    <w:p w:rsidR="00940497" w:rsidRDefault="00940497" w:rsidP="003A5DDB">
      <w:pPr>
        <w:pStyle w:val="NoSpacing"/>
        <w:ind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๗. </w:t>
      </w:r>
      <w:r w:rsidR="004D4F2F" w:rsidRPr="00E80152">
        <w:rPr>
          <w:rFonts w:ascii="TH Niramit AS" w:hAnsi="TH Niramit AS" w:cs="TH Niramit AS"/>
          <w:sz w:val="34"/>
          <w:szCs w:val="34"/>
          <w:cs/>
        </w:rPr>
        <w:t xml:space="preserve">อภาวะ หรือความไม่มี </w:t>
      </w:r>
      <w:r w:rsidR="004D4F2F" w:rsidRPr="00E80152">
        <w:rPr>
          <w:rFonts w:ascii="TH Niramit AS" w:hAnsi="TH Niramit AS" w:cs="TH Niramit AS"/>
          <w:sz w:val="34"/>
          <w:szCs w:val="34"/>
        </w:rPr>
        <w:t>(Non-being-</w:t>
      </w:r>
      <w:proofErr w:type="spellStart"/>
      <w:r w:rsidR="004D4F2F" w:rsidRPr="00E80152">
        <w:rPr>
          <w:rFonts w:ascii="TH Niramit AS" w:hAnsi="TH Niramit AS" w:cs="TH Niramit AS"/>
          <w:sz w:val="34"/>
          <w:szCs w:val="34"/>
        </w:rPr>
        <w:t>Abbãva</w:t>
      </w:r>
      <w:proofErr w:type="spellEnd"/>
      <w:r w:rsidR="004D4F2F" w:rsidRPr="00E80152">
        <w:rPr>
          <w:rFonts w:ascii="TH Niramit AS" w:hAnsi="TH Niramit AS" w:cs="TH Niramit AS"/>
          <w:sz w:val="34"/>
          <w:szCs w:val="34"/>
        </w:rPr>
        <w:t>)</w:t>
      </w:r>
      <w:r w:rsidR="00F749EF" w:rsidRPr="00E80152">
        <w:rPr>
          <w:rFonts w:ascii="TH Niramit AS" w:hAnsi="TH Niramit AS" w:cs="TH Niramit AS"/>
          <w:sz w:val="34"/>
          <w:szCs w:val="34"/>
        </w:rPr>
        <w:t xml:space="preserve"> </w:t>
      </w:r>
      <w:r w:rsidR="00F749EF" w:rsidRPr="00E80152">
        <w:rPr>
          <w:rFonts w:ascii="TH Niramit AS" w:hAnsi="TH Niramit AS" w:cs="TH Niramit AS"/>
          <w:sz w:val="34"/>
          <w:szCs w:val="34"/>
          <w:cs/>
        </w:rPr>
        <w:t>จำแนกออกอีก ๔ ประการ ได้แก่ ไม่มีเบื้องต้น, ไม่มีเบื้องปลาย, ไม่มีสิ่งหนี่งในสิ่งหนึ่ง, และไม่มีอย่างสิ้นเชิง</w:t>
      </w:r>
    </w:p>
    <w:p w:rsidR="00692634" w:rsidRDefault="00692634" w:rsidP="003A5DDB">
      <w:pPr>
        <w:pStyle w:val="NoSpacing"/>
        <w:ind w:firstLine="1080"/>
        <w:jc w:val="thaiDistribute"/>
        <w:rPr>
          <w:rFonts w:ascii="TH Niramit AS" w:hAnsi="TH Niramit AS" w:cs="TH Niramit AS"/>
          <w:sz w:val="34"/>
          <w:szCs w:val="34"/>
        </w:rPr>
      </w:pPr>
    </w:p>
    <w:p w:rsidR="00692634" w:rsidRPr="00E80152" w:rsidRDefault="00692634" w:rsidP="003A5DDB">
      <w:pPr>
        <w:pStyle w:val="NoSpacing"/>
        <w:ind w:firstLine="1080"/>
        <w:jc w:val="thaiDistribute"/>
        <w:rPr>
          <w:rFonts w:ascii="TH Niramit AS" w:hAnsi="TH Niramit AS" w:cs="TH Niramit AS"/>
          <w:sz w:val="34"/>
          <w:szCs w:val="34"/>
        </w:rPr>
      </w:pPr>
    </w:p>
    <w:p w:rsidR="005F335C" w:rsidRPr="00E80152" w:rsidRDefault="005F335C" w:rsidP="005F335C">
      <w:pPr>
        <w:pStyle w:val="NoSpacing"/>
        <w:spacing w:before="240"/>
        <w:ind w:firstLine="1080"/>
        <w:jc w:val="thaiDistribute"/>
        <w:rPr>
          <w:rFonts w:ascii="TH Niramit AS" w:hAnsi="TH Niramit AS" w:cs="TH Niramit AS"/>
          <w:b/>
          <w:bCs/>
          <w:sz w:val="34"/>
          <w:szCs w:val="34"/>
        </w:rPr>
      </w:pPr>
      <w:r w:rsidRPr="00E80152">
        <w:rPr>
          <w:rFonts w:ascii="TH Niramit AS" w:hAnsi="TH Niramit AS" w:cs="TH Niramit AS"/>
          <w:b/>
          <w:bCs/>
          <w:sz w:val="34"/>
          <w:szCs w:val="34"/>
          <w:cs/>
        </w:rPr>
        <w:lastRenderedPageBreak/>
        <w:t>แนวคิดและทฤษฎีที่สำคัญ</w:t>
      </w:r>
    </w:p>
    <w:p w:rsidR="005F335C" w:rsidRPr="00E80152" w:rsidRDefault="005F335C" w:rsidP="005F335C">
      <w:pPr>
        <w:pStyle w:val="NoSpacing"/>
        <w:ind w:firstLine="1080"/>
        <w:jc w:val="thaiDistribute"/>
        <w:rPr>
          <w:rFonts w:ascii="TH Niramit AS" w:hAnsi="TH Niramit AS" w:cs="TH Niramit AS"/>
          <w:b/>
          <w:bCs/>
          <w:sz w:val="34"/>
          <w:szCs w:val="34"/>
        </w:rPr>
      </w:pPr>
      <w:r w:rsidRPr="00E80152">
        <w:rPr>
          <w:rFonts w:ascii="TH Niramit AS" w:hAnsi="TH Niramit AS" w:cs="TH Niramit AS"/>
          <w:b/>
          <w:bCs/>
          <w:sz w:val="34"/>
          <w:szCs w:val="34"/>
          <w:cs/>
        </w:rPr>
        <w:t>ก. แนวคิดการสร้างโลกและทำลายโลก</w:t>
      </w:r>
    </w:p>
    <w:p w:rsidR="00A02FEB" w:rsidRPr="00E80152" w:rsidRDefault="00A02FEB" w:rsidP="005F335C">
      <w:pPr>
        <w:pStyle w:val="NoSpacing"/>
        <w:ind w:firstLine="1080"/>
        <w:jc w:val="thaiDistribute"/>
        <w:rPr>
          <w:rFonts w:ascii="TH Niramit AS" w:hAnsi="TH Niramit AS" w:cs="TH Niramit AS"/>
          <w:sz w:val="34"/>
          <w:szCs w:val="34"/>
        </w:rPr>
      </w:pPr>
      <w:r w:rsidRPr="00E80152">
        <w:rPr>
          <w:rFonts w:ascii="TH Niramit AS" w:hAnsi="TH Niramit AS" w:cs="TH Niramit AS"/>
          <w:sz w:val="34"/>
          <w:szCs w:val="34"/>
          <w:cs/>
        </w:rPr>
        <w:t>ไวเศษิกะ</w:t>
      </w:r>
      <w:r w:rsidR="00DE1A16" w:rsidRPr="00E80152">
        <w:rPr>
          <w:rFonts w:ascii="TH Niramit AS" w:hAnsi="TH Niramit AS" w:cs="TH Niramit AS"/>
          <w:sz w:val="34"/>
          <w:szCs w:val="34"/>
          <w:cs/>
        </w:rPr>
        <w:t>เชื่อว่า โลกมีบ่อเกิดมาจากปรมาณู</w:t>
      </w:r>
      <w:r w:rsidRPr="00E80152">
        <w:rPr>
          <w:rFonts w:ascii="TH Niramit AS" w:hAnsi="TH Niramit AS" w:cs="TH Niramit AS"/>
          <w:sz w:val="34"/>
          <w:szCs w:val="34"/>
          <w:cs/>
        </w:rPr>
        <w:t xml:space="preserve">มากมายนับไม่ถ้วน </w:t>
      </w:r>
      <w:r w:rsidRPr="00E80152">
        <w:rPr>
          <w:rFonts w:ascii="TH Niramit AS" w:hAnsi="TH Niramit AS" w:cs="TH Niramit AS"/>
          <w:sz w:val="34"/>
          <w:szCs w:val="34"/>
        </w:rPr>
        <w:t>(Pluralistic Realism</w:t>
      </w:r>
      <w:r w:rsidRPr="00E80152">
        <w:rPr>
          <w:rFonts w:ascii="TH Niramit AS" w:hAnsi="TH Niramit AS" w:cs="TH Niramit AS"/>
          <w:sz w:val="34"/>
          <w:szCs w:val="34"/>
          <w:cs/>
        </w:rPr>
        <w:t>-พหุสัจนิยม</w:t>
      </w:r>
      <w:r w:rsidRPr="00E80152">
        <w:rPr>
          <w:rFonts w:ascii="TH Niramit AS" w:hAnsi="TH Niramit AS" w:cs="TH Niramit AS"/>
          <w:sz w:val="34"/>
          <w:szCs w:val="34"/>
        </w:rPr>
        <w:t>)</w:t>
      </w:r>
      <w:r w:rsidRPr="00E80152">
        <w:rPr>
          <w:rFonts w:ascii="TH Niramit AS" w:hAnsi="TH Niramit AS" w:cs="TH Niramit AS"/>
          <w:sz w:val="34"/>
          <w:szCs w:val="34"/>
          <w:cs/>
        </w:rPr>
        <w:t xml:space="preserve"> ซึ่งในปรมาณูดังกล่าวนี้</w:t>
      </w:r>
      <w:r w:rsidRPr="00E80152">
        <w:rPr>
          <w:rFonts w:ascii="TH Niramit AS" w:hAnsi="TH Niramit AS" w:cs="TH Niramit AS"/>
          <w:sz w:val="34"/>
          <w:szCs w:val="34"/>
        </w:rPr>
        <w:t xml:space="preserve"> </w:t>
      </w:r>
      <w:r w:rsidR="00FC3325" w:rsidRPr="00E80152">
        <w:rPr>
          <w:rFonts w:ascii="TH Niramit AS" w:hAnsi="TH Niramit AS" w:cs="TH Niramit AS"/>
          <w:sz w:val="34"/>
          <w:szCs w:val="34"/>
          <w:cs/>
        </w:rPr>
        <w:t xml:space="preserve">มีหน่วยพื้นฐานที่สำคัญ ๔ ประการ ได้แก่ ปรมาณูของธาตุดิน น้ำ ไฟ และลม </w:t>
      </w:r>
    </w:p>
    <w:p w:rsidR="00FC3325" w:rsidRPr="00E80152" w:rsidRDefault="00FC3325" w:rsidP="005F335C">
      <w:pPr>
        <w:pStyle w:val="NoSpacing"/>
        <w:ind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ที่เรียกว่าหน่วยพื้นฐานก็เพราะว่า ปรมาณูเหล่านี้ เล็กสุด ไม่สามารถมองเห็นด้วยตามเปล่า </w:t>
      </w:r>
      <w:r w:rsidR="00CC78C5" w:rsidRPr="00E80152">
        <w:rPr>
          <w:rFonts w:ascii="TH Niramit AS" w:hAnsi="TH Niramit AS" w:cs="TH Niramit AS"/>
          <w:sz w:val="34"/>
          <w:szCs w:val="34"/>
          <w:cs/>
        </w:rPr>
        <w:t>และไม่สามารถแบ่งย่อยได้อีก</w:t>
      </w:r>
    </w:p>
    <w:p w:rsidR="00CC78C5" w:rsidRPr="00E80152" w:rsidRDefault="00CC78C5" w:rsidP="005F335C">
      <w:pPr>
        <w:pStyle w:val="NoSpacing"/>
        <w:ind w:firstLine="1080"/>
        <w:jc w:val="thaiDistribute"/>
        <w:rPr>
          <w:rFonts w:ascii="TH Niramit AS" w:hAnsi="TH Niramit AS" w:cs="TH Niramit AS"/>
          <w:sz w:val="34"/>
          <w:szCs w:val="34"/>
        </w:rPr>
      </w:pPr>
      <w:r w:rsidRPr="00E80152">
        <w:rPr>
          <w:rFonts w:ascii="TH Niramit AS" w:hAnsi="TH Niramit AS" w:cs="TH Niramit AS"/>
          <w:sz w:val="34"/>
          <w:szCs w:val="34"/>
          <w:cs/>
        </w:rPr>
        <w:t>ทฤษฎีการสร้างโลกของปรัชญาไวเศษิกะ คล้าย ๆ กับแนวคิดเรื่องอะตอมในปรัชญาของดิโมคริตุส และลิวซิปุสสมัยกรีกโบราณ โดยเฉพาะความเชื่อในประเด็นที่ว่า ปรมาณูคือหน่วยพื้นฐานที่เล็กที่สุดของสสาร</w:t>
      </w:r>
    </w:p>
    <w:p w:rsidR="00CC78C5" w:rsidRPr="00E80152" w:rsidRDefault="00CC78C5" w:rsidP="005F335C">
      <w:pPr>
        <w:pStyle w:val="NoSpacing"/>
        <w:ind w:firstLine="1080"/>
        <w:jc w:val="thaiDistribute"/>
        <w:rPr>
          <w:rFonts w:ascii="TH Niramit AS" w:hAnsi="TH Niramit AS" w:cs="TH Niramit AS"/>
          <w:sz w:val="34"/>
          <w:szCs w:val="34"/>
        </w:rPr>
      </w:pPr>
      <w:r w:rsidRPr="00E80152">
        <w:rPr>
          <w:rFonts w:ascii="TH Niramit AS" w:hAnsi="TH Niramit AS" w:cs="TH Niramit AS"/>
          <w:sz w:val="34"/>
          <w:szCs w:val="34"/>
          <w:cs/>
        </w:rPr>
        <w:t>อย่างไรก็ตาม ส่วนที่แตกแตกต่างกัน สุนทร ณ รังษี ได้ตั้งข้อสังเกตไว้ ดังนี้</w:t>
      </w:r>
      <w:r w:rsidRPr="00E80152">
        <w:rPr>
          <w:rStyle w:val="FootnoteReference"/>
          <w:rFonts w:ascii="TH Niramit AS" w:hAnsi="TH Niramit AS" w:cs="TH Niramit AS"/>
          <w:sz w:val="34"/>
          <w:szCs w:val="34"/>
          <w:cs/>
        </w:rPr>
        <w:footnoteReference w:id="22"/>
      </w:r>
    </w:p>
    <w:p w:rsidR="00CC78C5" w:rsidRPr="00E80152" w:rsidRDefault="00CC78C5" w:rsidP="005F335C">
      <w:pPr>
        <w:pStyle w:val="NoSpacing"/>
        <w:ind w:firstLine="1080"/>
        <w:jc w:val="thaiDistribute"/>
        <w:rPr>
          <w:rFonts w:ascii="TH Niramit AS" w:hAnsi="TH Niramit AS" w:cs="TH Niramit AS"/>
          <w:sz w:val="34"/>
          <w:szCs w:val="34"/>
        </w:rPr>
      </w:pPr>
      <w:r w:rsidRPr="00E80152">
        <w:rPr>
          <w:rFonts w:ascii="TH Niramit AS" w:hAnsi="TH Niramit AS" w:cs="TH Niramit AS"/>
          <w:sz w:val="34"/>
          <w:szCs w:val="34"/>
          <w:cs/>
        </w:rPr>
        <w:t>๑. ดิโมคริตุส และลิวซิปุส มีความเห็นว่า ปรมาณูของธาตุทุกตัวจะมีคุณสมบัติเหมือนกันหมด ต่างแต่เพียงปริมาณเท่านั้น ขณะที่ไวเศษิกะเห็นว่า ปรมาณูของธาตุแต่ละชนิดมีความแตกต่างทั้งปริมาณและคุณสมบัติภายใน</w:t>
      </w:r>
    </w:p>
    <w:p w:rsidR="00CC78C5" w:rsidRPr="00E80152" w:rsidRDefault="00CC78C5" w:rsidP="005F335C">
      <w:pPr>
        <w:pStyle w:val="NoSpacing"/>
        <w:ind w:firstLine="1080"/>
        <w:jc w:val="thaiDistribute"/>
        <w:rPr>
          <w:rFonts w:ascii="TH Niramit AS" w:hAnsi="TH Niramit AS" w:cs="TH Niramit AS"/>
          <w:sz w:val="34"/>
          <w:szCs w:val="34"/>
        </w:rPr>
      </w:pPr>
      <w:r w:rsidRPr="00E80152">
        <w:rPr>
          <w:rFonts w:ascii="TH Niramit AS" w:hAnsi="TH Niramit AS" w:cs="TH Niramit AS"/>
          <w:sz w:val="34"/>
          <w:szCs w:val="34"/>
          <w:cs/>
        </w:rPr>
        <w:t>๒. ดิโมคริตุส และลิวซิปุส มีความเห็นว่า ในแต่ละปรมาณูจะมีเฉพาะคุณสมบัติปฐมภูมิเท่านั้น ไม่มีคุณสมบัติทุติยภูมิ เช่น สี น้ำหนัก เป็นต้น ขณะที่ไวเศษิกะเห็นว่า ปรมาณูของธาตุแต่ละชนิดมีคุณสมบัติปฐมภูมิ และทุติยภูมิด้วย</w:t>
      </w:r>
    </w:p>
    <w:p w:rsidR="00CC78C5" w:rsidRPr="00E80152" w:rsidRDefault="00CC78C5" w:rsidP="005F335C">
      <w:pPr>
        <w:pStyle w:val="NoSpacing"/>
        <w:ind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๓. ดิโมคริตุส และลิวซิปุส มีความเห็นว่า </w:t>
      </w:r>
      <w:r w:rsidR="00734014" w:rsidRPr="00E80152">
        <w:rPr>
          <w:rFonts w:ascii="TH Niramit AS" w:hAnsi="TH Niramit AS" w:cs="TH Niramit AS"/>
          <w:sz w:val="34"/>
          <w:szCs w:val="34"/>
          <w:cs/>
        </w:rPr>
        <w:t>ปรมาณูมีทั้งกัมมันตภาพ</w:t>
      </w:r>
      <w:r w:rsidR="00734014" w:rsidRPr="00E80152">
        <w:rPr>
          <w:rFonts w:ascii="TH Niramit AS" w:hAnsi="TH Niramit AS" w:cs="TH Niramit AS"/>
          <w:sz w:val="34"/>
          <w:szCs w:val="34"/>
        </w:rPr>
        <w:t xml:space="preserve"> (Activity)</w:t>
      </w:r>
      <w:r w:rsidR="00734014" w:rsidRPr="00E80152">
        <w:rPr>
          <w:rFonts w:ascii="TH Niramit AS" w:hAnsi="TH Niramit AS" w:cs="TH Niramit AS"/>
          <w:sz w:val="34"/>
          <w:szCs w:val="34"/>
          <w:cs/>
        </w:rPr>
        <w:t xml:space="preserve"> และจลนภาพ (</w:t>
      </w:r>
      <w:r w:rsidR="00734014" w:rsidRPr="00E80152">
        <w:rPr>
          <w:rFonts w:ascii="TH Niramit AS" w:hAnsi="TH Niramit AS" w:cs="TH Niramit AS"/>
          <w:sz w:val="34"/>
          <w:szCs w:val="34"/>
        </w:rPr>
        <w:t>Motion)</w:t>
      </w:r>
      <w:r w:rsidR="00734014" w:rsidRPr="00E80152">
        <w:rPr>
          <w:rFonts w:ascii="TH Niramit AS" w:hAnsi="TH Niramit AS" w:cs="TH Niramit AS"/>
          <w:sz w:val="34"/>
          <w:szCs w:val="34"/>
          <w:cs/>
        </w:rPr>
        <w:t xml:space="preserve"> อยู่ภายใน ดังนั้นปรมาณูจึงเคลื่อนไหว ไม่หยุดนิ่ง ซึ่งเป็นสาเหตุสำคัญที่ทำให้เกิดเกลียวปรมาณู และพัฒนามาเป็นสรรพสิ่ง รวมถึงโลก ขณะที่ไวเศษิกะเห็นว่า ปรมาณูไม่มีคุณสมบัติดังกล่าว แต่ที่ปรมาณูรวมตัว หรือเกิดการเ</w:t>
      </w:r>
      <w:r w:rsidR="00323F1B" w:rsidRPr="00E80152">
        <w:rPr>
          <w:rFonts w:ascii="TH Niramit AS" w:hAnsi="TH Niramit AS" w:cs="TH Niramit AS"/>
          <w:sz w:val="34"/>
          <w:szCs w:val="34"/>
          <w:cs/>
        </w:rPr>
        <w:t>คลื่อนไหว มีสาเหตุมาจากเจตจำนง</w:t>
      </w:r>
      <w:r w:rsidR="00734014" w:rsidRPr="00E80152">
        <w:rPr>
          <w:rFonts w:ascii="TH Niramit AS" w:hAnsi="TH Niramit AS" w:cs="TH Niramit AS"/>
          <w:sz w:val="34"/>
          <w:szCs w:val="34"/>
          <w:cs/>
        </w:rPr>
        <w:t>ของพระมเหศวรซึ่งไม่สามารถมองเห็นได้ (อทฤษฎะ)</w:t>
      </w:r>
    </w:p>
    <w:p w:rsidR="00673277" w:rsidRPr="00E80152" w:rsidRDefault="00673277" w:rsidP="005F335C">
      <w:pPr>
        <w:pStyle w:val="NoSpacing"/>
        <w:ind w:firstLine="1080"/>
        <w:jc w:val="thaiDistribute"/>
        <w:rPr>
          <w:rFonts w:ascii="TH Niramit AS" w:hAnsi="TH Niramit AS" w:cs="TH Niramit AS"/>
          <w:sz w:val="34"/>
          <w:szCs w:val="34"/>
        </w:rPr>
      </w:pPr>
      <w:r w:rsidRPr="00E80152">
        <w:rPr>
          <w:rFonts w:ascii="TH Niramit AS" w:hAnsi="TH Niramit AS" w:cs="TH Niramit AS"/>
          <w:sz w:val="34"/>
          <w:szCs w:val="34"/>
          <w:cs/>
        </w:rPr>
        <w:t>๔. ดิโมคริตุส และลิวซิปุส</w:t>
      </w:r>
      <w:r w:rsidR="0075719F" w:rsidRPr="00E80152">
        <w:rPr>
          <w:rFonts w:ascii="TH Niramit AS" w:hAnsi="TH Niramit AS" w:cs="TH Niramit AS"/>
          <w:sz w:val="34"/>
          <w:szCs w:val="34"/>
          <w:cs/>
        </w:rPr>
        <w:t xml:space="preserve"> มีความเห็นว่าส วิญญาณของสิ่งมีชีวิตทั้งหลายก็เกิดมาจากการรวมตัวของปรมาณู แต่เป็นปรมาณูชนิดพิเศษ ขณะที่ไวเศษิกะเห็นว่า วิญญาณเป็นสิ่งที่มีอยู่ต่างหากจากปรมาณู ไม่ได้เกิดมาจากการรวมตัวของปรมาณูใด ๆ แต่เป็นสิ่งที่มีอยู่เองตามธรรมชาติ ไม่มีใครสร้าง และไม่มีใครทำลายได้</w:t>
      </w:r>
    </w:p>
    <w:p w:rsidR="0075719F" w:rsidRPr="00E80152" w:rsidRDefault="0075719F" w:rsidP="005F335C">
      <w:pPr>
        <w:pStyle w:val="NoSpacing"/>
        <w:ind w:firstLine="1080"/>
        <w:jc w:val="thaiDistribute"/>
        <w:rPr>
          <w:rFonts w:ascii="TH Niramit AS" w:hAnsi="TH Niramit AS" w:cs="TH Niramit AS"/>
          <w:sz w:val="34"/>
          <w:szCs w:val="34"/>
        </w:rPr>
      </w:pPr>
      <w:r w:rsidRPr="00E80152">
        <w:rPr>
          <w:rFonts w:ascii="TH Niramit AS" w:hAnsi="TH Niramit AS" w:cs="TH Niramit AS"/>
          <w:sz w:val="34"/>
          <w:szCs w:val="34"/>
          <w:cs/>
        </w:rPr>
        <w:lastRenderedPageBreak/>
        <w:t xml:space="preserve">๕. </w:t>
      </w:r>
      <w:r w:rsidR="00AC1689" w:rsidRPr="00E80152">
        <w:rPr>
          <w:rFonts w:ascii="TH Niramit AS" w:hAnsi="TH Niramit AS" w:cs="TH Niramit AS"/>
          <w:sz w:val="34"/>
          <w:szCs w:val="34"/>
          <w:cs/>
        </w:rPr>
        <w:t>แนวคิดของ</w:t>
      </w:r>
      <w:r w:rsidRPr="00E80152">
        <w:rPr>
          <w:rFonts w:ascii="TH Niramit AS" w:hAnsi="TH Niramit AS" w:cs="TH Niramit AS"/>
          <w:sz w:val="34"/>
          <w:szCs w:val="34"/>
          <w:cs/>
        </w:rPr>
        <w:t>ดิโมคริตุส และลิวซิปุส</w:t>
      </w:r>
      <w:r w:rsidR="00AC1689" w:rsidRPr="00E80152">
        <w:rPr>
          <w:rFonts w:ascii="TH Niramit AS" w:hAnsi="TH Niramit AS" w:cs="TH Niramit AS"/>
          <w:sz w:val="34"/>
          <w:szCs w:val="34"/>
          <w:cs/>
        </w:rPr>
        <w:t xml:space="preserve"> ในเรื่องการสร้างโลกมีลักษณะเป็นวัตถุนิยม เพราะการรวมตัวของปรมาณูเป็นนั่นเป็นนี่ มีลักษณะเป็นจักรกล โดยอาศัยกัมมันต์และจนลภาพที่มีอยู่ภายในปรมาณูเอง ไม่มีอำนาจใดๆ มาบงการให้เป็นไป ขณะที่ไวเศษิกะเห็นตรงกันข้าม เป็นจิตนิยม เพราะถืออำนาจพระผู้เป็นเจ้าบรรดาลให้เกิดปรมาณูเกิดการรวมตัวกัน และพัฒนาการเกิดสรรพสิ่งทั้งที่มีชีวิต และไม่มีชีวิต</w:t>
      </w:r>
      <w:r w:rsidR="00DF5D72" w:rsidRPr="00E80152">
        <w:rPr>
          <w:rStyle w:val="FootnoteReference"/>
          <w:rFonts w:ascii="TH Niramit AS" w:hAnsi="TH Niramit AS" w:cs="TH Niramit AS"/>
          <w:sz w:val="34"/>
          <w:szCs w:val="34"/>
          <w:cs/>
        </w:rPr>
        <w:footnoteReference w:id="23"/>
      </w:r>
    </w:p>
    <w:p w:rsidR="00DF5D72" w:rsidRPr="00E80152" w:rsidRDefault="00323F1B" w:rsidP="005F335C">
      <w:pPr>
        <w:pStyle w:val="NoSpacing"/>
        <w:ind w:firstLine="1080"/>
        <w:jc w:val="thaiDistribute"/>
        <w:rPr>
          <w:rFonts w:ascii="TH Niramit AS" w:hAnsi="TH Niramit AS" w:cs="TH Niramit AS"/>
          <w:sz w:val="34"/>
          <w:szCs w:val="34"/>
        </w:rPr>
      </w:pPr>
      <w:r w:rsidRPr="00E80152">
        <w:rPr>
          <w:rFonts w:ascii="TH Niramit AS" w:hAnsi="TH Niramit AS" w:cs="TH Niramit AS"/>
          <w:sz w:val="34"/>
          <w:szCs w:val="34"/>
          <w:cs/>
        </w:rPr>
        <w:t>ตามทัศนะของไวเศษิกะ เมื่อโลกเกิดด้วยเจตจำนงของพระผู้เป็นเจ้า การทำลายก็เป็นเจตจำนงของพระผู้เป็นเจ้าเช่นกัน เจตจำนงของพระผู้เป็นเจ้าจะทำหน้าที่กระตุ้นไปยังปรมาณู ทำให้ปรมาณูเกิดการสั่นไหว หรือเคลื่อนไหว และรวมตัวกันเป็นสรรพสิ่ง ส่วนการแตกทำลายไปของโลก แรงเจตจำนงของพระผู้เป็นเจ้าก็ทำหน้าที่กระตุ้น ทำให้ปรมาณูเกิดการเปลี่ยนแปลงหน้าที่ในการสร้างสรรมาเป็นการทำลาย ทำให้ปรมาณูที่รวมตัวกันเกิดการแยกกัน โดยเริ่มจากการแยกตัวของธาตุดิน น้ำ ไฟ และธาตุลมตามลำดับ เมื่อธาตุทั้ง ๔ แตกสลายตัวไปแล้ว ก็กลับไปอยู่ในภาวะเดิม คือเป็นปรมาณูของธาตุเดิมแท้ ๆ ซึ่งเป็นธาตุบริสุทธิ์</w:t>
      </w:r>
    </w:p>
    <w:p w:rsidR="00EB2652" w:rsidRPr="00E80152" w:rsidRDefault="00EB2652" w:rsidP="00EB2652">
      <w:pPr>
        <w:pStyle w:val="NoSpacing"/>
        <w:spacing w:before="240"/>
        <w:ind w:firstLine="1080"/>
        <w:jc w:val="thaiDistribute"/>
        <w:rPr>
          <w:rFonts w:ascii="TH Niramit AS" w:hAnsi="TH Niramit AS" w:cs="TH Niramit AS"/>
          <w:b/>
          <w:bCs/>
          <w:sz w:val="34"/>
          <w:szCs w:val="34"/>
        </w:rPr>
      </w:pPr>
      <w:r w:rsidRPr="00E80152">
        <w:rPr>
          <w:rFonts w:ascii="TH Niramit AS" w:hAnsi="TH Niramit AS" w:cs="TH Niramit AS"/>
          <w:b/>
          <w:bCs/>
          <w:sz w:val="34"/>
          <w:szCs w:val="34"/>
          <w:cs/>
        </w:rPr>
        <w:t xml:space="preserve">ข. สังสารวัฏและโมกษะ </w:t>
      </w:r>
      <w:r w:rsidRPr="00E80152">
        <w:rPr>
          <w:rFonts w:ascii="TH Niramit AS" w:hAnsi="TH Niramit AS" w:cs="TH Niramit AS"/>
          <w:b/>
          <w:bCs/>
          <w:sz w:val="34"/>
          <w:szCs w:val="34"/>
        </w:rPr>
        <w:t>(Bondage and Liberation)</w:t>
      </w:r>
      <w:r w:rsidRPr="00E80152">
        <w:rPr>
          <w:rStyle w:val="FootnoteReference"/>
          <w:rFonts w:ascii="TH Niramit AS" w:hAnsi="TH Niramit AS" w:cs="TH Niramit AS"/>
          <w:sz w:val="34"/>
          <w:szCs w:val="34"/>
          <w:cs/>
        </w:rPr>
        <w:t xml:space="preserve"> </w:t>
      </w:r>
      <w:r w:rsidRPr="00E80152">
        <w:rPr>
          <w:rStyle w:val="FootnoteReference"/>
          <w:rFonts w:ascii="TH Niramit AS" w:hAnsi="TH Niramit AS" w:cs="TH Niramit AS"/>
          <w:sz w:val="34"/>
          <w:szCs w:val="34"/>
          <w:cs/>
        </w:rPr>
        <w:footnoteReference w:id="24"/>
      </w:r>
    </w:p>
    <w:p w:rsidR="003A5DDB" w:rsidRPr="00E80152" w:rsidRDefault="00C427FC" w:rsidP="00C427FC">
      <w:pPr>
        <w:pStyle w:val="NoSpacing"/>
        <w:ind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ไวเศษิกะมีความเห็นว่า สาเหตุสำคัญของสังสารวัฏ หรือการเวียนว่ายตายเกิดคือ อวิทยา </w:t>
      </w:r>
      <w:r w:rsidR="003A5DDB" w:rsidRPr="00E80152">
        <w:rPr>
          <w:rFonts w:ascii="TH Niramit AS" w:hAnsi="TH Niramit AS" w:cs="TH Niramit AS"/>
          <w:sz w:val="34"/>
          <w:szCs w:val="34"/>
          <w:cs/>
        </w:rPr>
        <w:tab/>
      </w:r>
      <w:r w:rsidRPr="00E80152">
        <w:rPr>
          <w:rFonts w:ascii="TH Niramit AS" w:hAnsi="TH Niramit AS" w:cs="TH Niramit AS"/>
          <w:sz w:val="34"/>
          <w:szCs w:val="34"/>
        </w:rPr>
        <w:t xml:space="preserve">(Ignorance) </w:t>
      </w:r>
      <w:r w:rsidRPr="00E80152">
        <w:rPr>
          <w:rFonts w:ascii="TH Niramit AS" w:hAnsi="TH Niramit AS" w:cs="TH Niramit AS"/>
          <w:sz w:val="34"/>
          <w:szCs w:val="34"/>
          <w:cs/>
        </w:rPr>
        <w:t>และสาเหตุของความหลุดพ้น (โมกษะ) ก็คือวิชชา วิญญาณที่ประกอบด้วยอวิชชา ก่อให้เกิดการกระทำ การกระทำก่อให้เกิดบุญและบาป ทั้งบุญและบาปก่อให้เกิดความชอบ ความชัง ชอบก็ยินดี ชังก็ก่อให้เกิดการผลักใส</w:t>
      </w:r>
    </w:p>
    <w:p w:rsidR="00C427FC" w:rsidRPr="00E80152" w:rsidRDefault="00622C56" w:rsidP="00C427FC">
      <w:pPr>
        <w:pStyle w:val="NoSpacing"/>
        <w:ind w:firstLine="1080"/>
        <w:jc w:val="thaiDistribute"/>
        <w:rPr>
          <w:rFonts w:ascii="TH Niramit AS" w:hAnsi="TH Niramit AS" w:cs="TH Niramit AS"/>
          <w:sz w:val="34"/>
          <w:szCs w:val="34"/>
        </w:rPr>
      </w:pPr>
      <w:r w:rsidRPr="00E80152">
        <w:rPr>
          <w:rFonts w:ascii="TH Niramit AS" w:hAnsi="TH Niramit AS" w:cs="TH Niramit AS"/>
          <w:sz w:val="34"/>
          <w:szCs w:val="34"/>
          <w:cs/>
        </w:rPr>
        <w:t>ไวเศษิกะถือว่า ถ้าการกระทำนั้นตั้งอยู่บนพื้นฐานตามทางพระเวท การกระทำนั้นก็เป็นบุญ หากฝืนคำสอนของพระเวท ก็เป็นบาป บุญและบาปของแต่ละคน ก็จะสร้างพลังอำนาจทางศีลธรรมที่มองไม่เห็น (อทฤษฎะ) และจากอทฤษฎะนี้เอง พระผู้เป็นเจ้าก็จะบันดาลให้เกิดการสั่นสะเทือนไปยังอะตอมก่อให้เกิดการสร้างสรรทุกข์หรือสุขแก่บุคคลผู้กระทำกรรมนั้น ๆ โดยไม่สามารถหลีกเลี่ยงได้ ตราบใดที่ยังมีการกระทำ ก็ยังคงมีสังสาวัฎ ดังนั้นวิธีการที่จะหยุดให้หลุดพ้นจากพันธนาการแห่งสังสารวัฎ คือการเวียนว่ายตายเกิดได้ ตัววิญญาณก็ต้องหยุดการกระทำ เมื่อหยุดการกระทำ  บุญ-บาป</w:t>
      </w:r>
      <w:r w:rsidRPr="00E80152">
        <w:rPr>
          <w:rFonts w:ascii="TH Niramit AS" w:hAnsi="TH Niramit AS" w:cs="TH Niramit AS"/>
          <w:sz w:val="34"/>
          <w:szCs w:val="34"/>
          <w:cs/>
        </w:rPr>
        <w:lastRenderedPageBreak/>
        <w:t>ใหม่ก็ไม่สั่งสมเพิ่มขึ้นอีก ขณะเดียวกันบุญ-บาปเก่าที่กระทำไว้แล้วก็จะค่อย ๆ ถูกชดใช้ไป และหมดไปในที่สุด ไม่มีการเวียนว่ายตายเกิดอีกต่อไป</w:t>
      </w:r>
    </w:p>
    <w:p w:rsidR="00622C56" w:rsidRPr="00E80152" w:rsidRDefault="00FD41AA" w:rsidP="00C427FC">
      <w:pPr>
        <w:pStyle w:val="NoSpacing"/>
        <w:ind w:firstLine="1080"/>
        <w:jc w:val="thaiDistribute"/>
        <w:rPr>
          <w:rFonts w:ascii="TH Niramit AS" w:hAnsi="TH Niramit AS" w:cs="TH Niramit AS"/>
          <w:sz w:val="34"/>
          <w:szCs w:val="34"/>
          <w:cs/>
        </w:rPr>
      </w:pPr>
      <w:r w:rsidRPr="00E80152">
        <w:rPr>
          <w:rFonts w:ascii="TH Niramit AS" w:hAnsi="TH Niramit AS" w:cs="TH Niramit AS"/>
          <w:sz w:val="34"/>
          <w:szCs w:val="34"/>
          <w:cs/>
        </w:rPr>
        <w:t>การบรรลุโมกษะต้องอาศัยความรู้  ความรู้ที่สำคัญและจำเป็นสำหรับการบรรลุโมกษะ คือความรู้ที่ว่า วิญญาณนั้นเป็นส่วนหนึ่งต่างหากจากจิต และร่างกาย เมื่อแยกวิญญาณอ</w:t>
      </w:r>
      <w:r w:rsidR="00042CCC" w:rsidRPr="00E80152">
        <w:rPr>
          <w:rFonts w:ascii="TH Niramit AS" w:hAnsi="TH Niramit AS" w:cs="TH Niramit AS"/>
          <w:sz w:val="34"/>
          <w:szCs w:val="34"/>
          <w:cs/>
        </w:rPr>
        <w:t>อกแล้ว ก็เกิดการรู้แจ้งตนเอง</w:t>
      </w:r>
      <w:r w:rsidR="00AE50E1" w:rsidRPr="00E80152">
        <w:rPr>
          <w:rFonts w:ascii="TH Niramit AS" w:hAnsi="TH Niramit AS" w:cs="TH Niramit AS"/>
          <w:sz w:val="34"/>
          <w:szCs w:val="34"/>
          <w:cs/>
        </w:rPr>
        <w:t xml:space="preserve"> วิญญาณกลายเป็นอิสระ ไม่มีสิ่งใดครอบงำได้อีกต่อไป</w:t>
      </w:r>
    </w:p>
    <w:p w:rsidR="00BD65C1" w:rsidRPr="00E80152" w:rsidRDefault="00BD65C1" w:rsidP="00D3409C">
      <w:pPr>
        <w:pStyle w:val="NoSpacing"/>
        <w:tabs>
          <w:tab w:val="left" w:pos="1080"/>
        </w:tabs>
        <w:jc w:val="thaiDistribute"/>
        <w:rPr>
          <w:rFonts w:ascii="TH Niramit AS" w:hAnsi="TH Niramit AS" w:cs="TH Niramit AS"/>
          <w:sz w:val="34"/>
          <w:szCs w:val="34"/>
        </w:rPr>
      </w:pPr>
    </w:p>
    <w:p w:rsidR="00AE50E1" w:rsidRPr="00E80152" w:rsidRDefault="00AE50E1" w:rsidP="00AE50E1">
      <w:pPr>
        <w:rPr>
          <w:rFonts w:ascii="TH Niramit AS" w:hAnsi="TH Niramit AS" w:cs="TH Niramit AS"/>
          <w:b/>
          <w:bCs/>
          <w:sz w:val="28"/>
          <w:szCs w:val="36"/>
        </w:rPr>
      </w:pPr>
      <w:r w:rsidRPr="00E80152">
        <w:rPr>
          <w:rFonts w:ascii="TH Niramit AS" w:hAnsi="TH Niramit AS" w:cs="TH Niramit AS"/>
          <w:b/>
          <w:bCs/>
          <w:sz w:val="28"/>
          <w:szCs w:val="36"/>
          <w:cs/>
        </w:rPr>
        <w:t>๔</w:t>
      </w:r>
      <w:r w:rsidR="00692634">
        <w:rPr>
          <w:rFonts w:ascii="TH Niramit AS" w:hAnsi="TH Niramit AS" w:cs="TH Niramit AS" w:hint="cs"/>
          <w:b/>
          <w:bCs/>
          <w:sz w:val="28"/>
          <w:szCs w:val="36"/>
          <w:cs/>
        </w:rPr>
        <w:t>.</w:t>
      </w:r>
      <w:r w:rsidRPr="00E80152">
        <w:rPr>
          <w:rFonts w:ascii="TH Niramit AS" w:hAnsi="TH Niramit AS" w:cs="TH Niramit AS"/>
          <w:b/>
          <w:bCs/>
          <w:sz w:val="28"/>
          <w:szCs w:val="36"/>
          <w:cs/>
        </w:rPr>
        <w:t xml:space="preserve"> ปรัชญานยายะ</w:t>
      </w:r>
    </w:p>
    <w:p w:rsidR="00AE50E1" w:rsidRPr="00E80152" w:rsidRDefault="00AE50E1" w:rsidP="003E67BE">
      <w:pPr>
        <w:pStyle w:val="NoSpacing"/>
        <w:tabs>
          <w:tab w:val="left" w:pos="1080"/>
        </w:tabs>
        <w:rPr>
          <w:rFonts w:ascii="TH Niramit AS" w:hAnsi="TH Niramit AS" w:cs="TH Niramit AS"/>
          <w:sz w:val="34"/>
          <w:szCs w:val="34"/>
        </w:rPr>
      </w:pPr>
      <w:r w:rsidRPr="00E80152">
        <w:rPr>
          <w:rFonts w:ascii="TH Niramit AS" w:hAnsi="TH Niramit AS" w:cs="TH Niramit AS"/>
          <w:sz w:val="34"/>
          <w:szCs w:val="34"/>
          <w:cs/>
        </w:rPr>
        <w:tab/>
        <w:t>ผู้ก่อตั้งลัทธิปรัชญานี้ได้แก่ท่านโคตมะ (เคาตมะ) และอักษปาทะ</w:t>
      </w:r>
    </w:p>
    <w:p w:rsidR="00621B05" w:rsidRPr="00E80152" w:rsidRDefault="00621B05" w:rsidP="00621B05">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tab/>
      </w:r>
      <w:r w:rsidRPr="00E80152">
        <w:rPr>
          <w:rFonts w:ascii="TH Niramit AS" w:hAnsi="TH Niramit AS" w:cs="TH Niramit AS"/>
          <w:sz w:val="34"/>
          <w:szCs w:val="34"/>
          <w:cs/>
        </w:rPr>
        <w:t xml:space="preserve">คำว่า นยายะ หมายถึง การโต้แย้ง  </w:t>
      </w:r>
      <w:r w:rsidRPr="00E80152">
        <w:rPr>
          <w:rFonts w:ascii="TH Niramit AS" w:hAnsi="TH Niramit AS" w:cs="TH Niramit AS"/>
          <w:sz w:val="34"/>
          <w:szCs w:val="34"/>
        </w:rPr>
        <w:t xml:space="preserve">(argumentation) </w:t>
      </w:r>
      <w:r w:rsidRPr="00E80152">
        <w:rPr>
          <w:rFonts w:ascii="TH Niramit AS" w:hAnsi="TH Niramit AS" w:cs="TH Niramit AS"/>
          <w:sz w:val="34"/>
          <w:szCs w:val="34"/>
          <w:cs/>
        </w:rPr>
        <w:t xml:space="preserve">และแนะนำ </w:t>
      </w:r>
      <w:r w:rsidRPr="00E80152">
        <w:rPr>
          <w:rFonts w:ascii="TH Niramit AS" w:hAnsi="TH Niramit AS" w:cs="TH Niramit AS"/>
          <w:sz w:val="34"/>
          <w:szCs w:val="34"/>
        </w:rPr>
        <w:t xml:space="preserve">(suggest) </w:t>
      </w:r>
      <w:r w:rsidRPr="00E80152">
        <w:rPr>
          <w:rFonts w:ascii="TH Niramit AS" w:hAnsi="TH Niramit AS" w:cs="TH Niramit AS"/>
          <w:sz w:val="34"/>
          <w:szCs w:val="34"/>
          <w:cs/>
        </w:rPr>
        <w:t xml:space="preserve">เพราะสำนักนี้มุ่งพุทธปัญญา การคิดวิเคราะห์ และวิธีการทางญาณวิทยาเป็นหัวใจสำคัญ บางครั้งจึงเรียกว่า ตรรกศาสตร์ </w:t>
      </w:r>
      <w:r w:rsidRPr="00E80152">
        <w:rPr>
          <w:rFonts w:ascii="TH Niramit AS" w:hAnsi="TH Niramit AS" w:cs="TH Niramit AS"/>
          <w:sz w:val="34"/>
          <w:szCs w:val="34"/>
        </w:rPr>
        <w:t>(</w:t>
      </w:r>
      <w:proofErr w:type="spellStart"/>
      <w:r w:rsidRPr="00E80152">
        <w:rPr>
          <w:rFonts w:ascii="TH Niramit AS" w:hAnsi="TH Niramit AS" w:cs="TH Niramit AS"/>
          <w:sz w:val="34"/>
          <w:szCs w:val="34"/>
        </w:rPr>
        <w:t>Tarkashãstra</w:t>
      </w:r>
      <w:proofErr w:type="spellEnd"/>
      <w:r w:rsidRPr="00E80152">
        <w:rPr>
          <w:rFonts w:ascii="TH Niramit AS" w:hAnsi="TH Niramit AS" w:cs="TH Niramit AS"/>
          <w:sz w:val="34"/>
          <w:szCs w:val="34"/>
        </w:rPr>
        <w:t xml:space="preserve">) </w:t>
      </w:r>
      <w:r w:rsidRPr="00E80152">
        <w:rPr>
          <w:rFonts w:ascii="TH Niramit AS" w:hAnsi="TH Niramit AS" w:cs="TH Niramit AS"/>
          <w:sz w:val="34"/>
          <w:szCs w:val="34"/>
          <w:cs/>
        </w:rPr>
        <w:t xml:space="preserve">หรือศาสตร์แห่งการให้เหตุผลบ้าง เรียกว่า ประมาณศาสตร์บ้าง </w:t>
      </w:r>
      <w:r w:rsidRPr="00E80152">
        <w:rPr>
          <w:rFonts w:ascii="TH Niramit AS" w:hAnsi="TH Niramit AS" w:cs="TH Niramit AS"/>
          <w:sz w:val="34"/>
          <w:szCs w:val="34"/>
        </w:rPr>
        <w:t xml:space="preserve">(Science of Logic) </w:t>
      </w:r>
      <w:r w:rsidRPr="00E80152">
        <w:rPr>
          <w:rFonts w:ascii="TH Niramit AS" w:hAnsi="TH Niramit AS" w:cs="TH Niramit AS"/>
          <w:sz w:val="34"/>
          <w:szCs w:val="34"/>
          <w:cs/>
        </w:rPr>
        <w:t xml:space="preserve">เหตุวิทยาบ้าง </w:t>
      </w:r>
      <w:r w:rsidRPr="00E80152">
        <w:rPr>
          <w:rFonts w:ascii="TH Niramit AS" w:hAnsi="TH Niramit AS" w:cs="TH Niramit AS"/>
          <w:sz w:val="34"/>
          <w:szCs w:val="34"/>
        </w:rPr>
        <w:t xml:space="preserve">(Science of </w:t>
      </w:r>
      <w:proofErr w:type="spellStart"/>
      <w:r w:rsidRPr="00E80152">
        <w:rPr>
          <w:rFonts w:ascii="TH Niramit AS" w:hAnsi="TH Niramit AS" w:cs="TH Niramit AS"/>
          <w:sz w:val="34"/>
          <w:szCs w:val="34"/>
        </w:rPr>
        <w:t>Cuases</w:t>
      </w:r>
      <w:proofErr w:type="spellEnd"/>
      <w:r w:rsidRPr="00E80152">
        <w:rPr>
          <w:rFonts w:ascii="TH Niramit AS" w:hAnsi="TH Niramit AS" w:cs="TH Niramit AS"/>
          <w:sz w:val="34"/>
          <w:szCs w:val="34"/>
        </w:rPr>
        <w:t xml:space="preserve">) </w:t>
      </w:r>
      <w:r w:rsidRPr="00E80152">
        <w:rPr>
          <w:rFonts w:ascii="TH Niramit AS" w:hAnsi="TH Niramit AS" w:cs="TH Niramit AS"/>
          <w:sz w:val="34"/>
          <w:szCs w:val="34"/>
          <w:cs/>
        </w:rPr>
        <w:t xml:space="preserve">วาทวิทยาบ้าง </w:t>
      </w:r>
      <w:r w:rsidRPr="00E80152">
        <w:rPr>
          <w:rFonts w:ascii="TH Niramit AS" w:hAnsi="TH Niramit AS" w:cs="TH Niramit AS"/>
          <w:sz w:val="34"/>
          <w:szCs w:val="34"/>
        </w:rPr>
        <w:t xml:space="preserve">(Science of Debate) </w:t>
      </w:r>
      <w:r w:rsidRPr="00E80152">
        <w:rPr>
          <w:rFonts w:ascii="TH Niramit AS" w:hAnsi="TH Niramit AS" w:cs="TH Niramit AS"/>
          <w:sz w:val="34"/>
          <w:szCs w:val="34"/>
          <w:cs/>
        </w:rPr>
        <w:t xml:space="preserve">และอานวีกษิกีบ้าง </w:t>
      </w:r>
      <w:r w:rsidRPr="00E80152">
        <w:rPr>
          <w:rFonts w:ascii="TH Niramit AS" w:hAnsi="TH Niramit AS" w:cs="TH Niramit AS"/>
          <w:sz w:val="34"/>
          <w:szCs w:val="34"/>
        </w:rPr>
        <w:t>(Science of Critical Study)</w:t>
      </w:r>
      <w:r w:rsidR="00C26EA5" w:rsidRPr="00E80152">
        <w:rPr>
          <w:rStyle w:val="FootnoteReference"/>
          <w:rFonts w:ascii="TH Niramit AS" w:hAnsi="TH Niramit AS" w:cs="TH Niramit AS"/>
          <w:sz w:val="34"/>
          <w:szCs w:val="34"/>
          <w:cs/>
        </w:rPr>
        <w:t xml:space="preserve"> </w:t>
      </w:r>
      <w:r w:rsidR="00C26EA5" w:rsidRPr="00E80152">
        <w:rPr>
          <w:rStyle w:val="FootnoteReference"/>
          <w:rFonts w:ascii="TH Niramit AS" w:hAnsi="TH Niramit AS" w:cs="TH Niramit AS"/>
          <w:sz w:val="34"/>
          <w:szCs w:val="34"/>
          <w:cs/>
        </w:rPr>
        <w:footnoteReference w:id="25"/>
      </w:r>
      <w:r w:rsidRPr="00E80152">
        <w:rPr>
          <w:rFonts w:ascii="TH Niramit AS" w:hAnsi="TH Niramit AS" w:cs="TH Niramit AS"/>
          <w:sz w:val="34"/>
          <w:szCs w:val="34"/>
        </w:rPr>
        <w:t xml:space="preserve"> </w:t>
      </w:r>
      <w:r w:rsidRPr="00E80152">
        <w:rPr>
          <w:rFonts w:ascii="TH Niramit AS" w:hAnsi="TH Niramit AS" w:cs="TH Niramit AS"/>
          <w:sz w:val="34"/>
          <w:szCs w:val="34"/>
          <w:cs/>
        </w:rPr>
        <w:t xml:space="preserve">นักตรรกวิทยาชาวตะวันตกได้จัดให้ปรัชญานยายะอยู่ในกลุ่มสัจจนิยมแบบตรรกะ </w:t>
      </w:r>
      <w:r w:rsidRPr="00E80152">
        <w:rPr>
          <w:rFonts w:ascii="TH Niramit AS" w:hAnsi="TH Niramit AS" w:cs="TH Niramit AS"/>
          <w:sz w:val="34"/>
          <w:szCs w:val="34"/>
        </w:rPr>
        <w:t xml:space="preserve">(Logical Realism) </w:t>
      </w:r>
      <w:r w:rsidRPr="00E80152">
        <w:rPr>
          <w:rFonts w:ascii="TH Niramit AS" w:hAnsi="TH Niramit AS" w:cs="TH Niramit AS"/>
          <w:sz w:val="34"/>
          <w:szCs w:val="34"/>
          <w:cs/>
        </w:rPr>
        <w:t>คือเชื่อถือตามหลักตรรกะว่า มีความจริงแท้ทั้งฝ่ายรูปธรรม และฝ่ายนามธรรม ซึ่งอิสระต่อกัน</w:t>
      </w:r>
    </w:p>
    <w:p w:rsidR="006321BD" w:rsidRPr="00E80152" w:rsidRDefault="006321BD" w:rsidP="00621B05">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CB3BD1" w:rsidRPr="00E80152">
        <w:rPr>
          <w:rFonts w:ascii="TH Niramit AS" w:hAnsi="TH Niramit AS" w:cs="TH Niramit AS"/>
          <w:sz w:val="34"/>
          <w:szCs w:val="34"/>
          <w:cs/>
        </w:rPr>
        <w:t>วรรณกรรมสำคัญและโดดเด่นได้แก่ นยายสูตรของเคาตมะ, นยายภาษยะ ของวาตสยายนะ (</w:t>
      </w:r>
      <w:proofErr w:type="spellStart"/>
      <w:r w:rsidR="00CB3BD1" w:rsidRPr="00E80152">
        <w:rPr>
          <w:rFonts w:ascii="TH Niramit AS" w:hAnsi="TH Niramit AS" w:cs="TH Niramit AS"/>
          <w:sz w:val="34"/>
          <w:szCs w:val="34"/>
        </w:rPr>
        <w:t>Vãtsyãyana</w:t>
      </w:r>
      <w:proofErr w:type="spellEnd"/>
      <w:r w:rsidR="00CB3BD1" w:rsidRPr="00E80152">
        <w:rPr>
          <w:rFonts w:ascii="TH Niramit AS" w:hAnsi="TH Niramit AS" w:cs="TH Niramit AS"/>
          <w:sz w:val="34"/>
          <w:szCs w:val="34"/>
          <w:cs/>
        </w:rPr>
        <w:t>) ซึ่งเป็นอรรถกถานยายสูตร, นยายมัญชรี ของชยันตะ, นยายะวารตติกะ ของอุทททโยตกระ, และฎีกาของนยายภาษยะ</w:t>
      </w:r>
    </w:p>
    <w:p w:rsidR="000E4C75" w:rsidRPr="00E80152" w:rsidRDefault="000E4C75" w:rsidP="000E4C75">
      <w:pPr>
        <w:pStyle w:val="NoSpacing"/>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t>แนวคิดและทฤษฎีที่สำคัญ</w:t>
      </w:r>
    </w:p>
    <w:p w:rsidR="000E4C75" w:rsidRPr="00E80152" w:rsidRDefault="000E4C75" w:rsidP="00621B05">
      <w:pPr>
        <w:pStyle w:val="NoSpacing"/>
        <w:tabs>
          <w:tab w:val="left" w:pos="1080"/>
        </w:tabs>
        <w:jc w:val="thaiDistribute"/>
        <w:rPr>
          <w:rFonts w:ascii="TH Niramit AS" w:hAnsi="TH Niramit AS" w:cs="TH Niramit AS"/>
          <w:b/>
          <w:bCs/>
          <w:sz w:val="34"/>
          <w:szCs w:val="34"/>
        </w:rPr>
      </w:pPr>
      <w:r w:rsidRPr="00E80152">
        <w:rPr>
          <w:rFonts w:ascii="TH Niramit AS" w:hAnsi="TH Niramit AS" w:cs="TH Niramit AS"/>
          <w:b/>
          <w:bCs/>
          <w:sz w:val="34"/>
          <w:szCs w:val="34"/>
          <w:cs/>
        </w:rPr>
        <w:tab/>
        <w:t>ก) ทฤษฎีความรู้ของนยายะ</w:t>
      </w:r>
    </w:p>
    <w:p w:rsidR="000E4C75" w:rsidRPr="00E80152" w:rsidRDefault="000E4C75" w:rsidP="00621B05">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นยายะมองความรู้เป็นกลาง ๆ ไม่มีถูก/ผิด, จริง/เท็จในตัวของมันเอง หากแต่ขึ้นอยู่กับปัจจัยหรือองค์ประกอบภายนอกเป็นตัวกำหนด ประการแรกได้แก่ประสาทสัมผัส หรืออายตนะที่ทำหน้าที่รับรู้ต้องอยู่ในสภาพสมบูรณ์ หรืออยู่ในสภาพดีใช้การได้ ไม่รับรู้ผิดเพี้ยนจากความเป็นจริง เช่น ตาไม่บอดสี  หูไม่หนวก เป็นต้น ประการต่อมา</w:t>
      </w:r>
      <w:r w:rsidRPr="00E80152">
        <w:rPr>
          <w:rFonts w:ascii="TH Niramit AS" w:hAnsi="TH Niramit AS" w:cs="TH Niramit AS"/>
          <w:sz w:val="34"/>
          <w:szCs w:val="34"/>
          <w:cs/>
        </w:rPr>
        <w:lastRenderedPageBreak/>
        <w:t>ได้แก่อารมณ์หรือวัตถุที่ถูกรับรู้ต้องอยู่ในสภาพที่สามารถสื่อตรงตามความหมายจริง ไม่ถูกบิดเบือน หรือทำให้คลาดเคลื่อนจากความเป็นจริง ต้องอยู่ในทัศนวิสัยที่</w:t>
      </w:r>
      <w:r w:rsidR="00077991" w:rsidRPr="00E80152">
        <w:rPr>
          <w:rFonts w:ascii="TH Niramit AS" w:hAnsi="TH Niramit AS" w:cs="TH Niramit AS"/>
          <w:sz w:val="34"/>
          <w:szCs w:val="34"/>
          <w:cs/>
        </w:rPr>
        <w:t xml:space="preserve">จะสามารถรับรู้ได้ชัดเจน และตรงตามความเป็นจริง </w:t>
      </w:r>
    </w:p>
    <w:p w:rsidR="00077991" w:rsidRPr="00E80152" w:rsidRDefault="00077991" w:rsidP="00621B05">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อุปมาที่มักนำมาเปรียบเทียบกรณีนี้ก็คือ การเห็นเชือกเป็นเชือก (ความรู้ที่ถูกต้อง/ความรู้แท้) และการเห็นเชือกเป็นงู (ความรู้ไม่ถูกต้อง/ความรู้เทียม) ความรู้แท้จริงนั้นจะต้องไม่ขัดแย้งกับความรู้ที่เกิดขึ้นภายหลัง</w:t>
      </w:r>
    </w:p>
    <w:p w:rsidR="004B538D" w:rsidRPr="00E80152" w:rsidRDefault="004B538D" w:rsidP="00621B05">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C26EA5" w:rsidRPr="00E80152">
        <w:rPr>
          <w:rFonts w:ascii="TH Niramit AS" w:hAnsi="TH Niramit AS" w:cs="TH Niramit AS"/>
          <w:sz w:val="34"/>
          <w:szCs w:val="34"/>
          <w:cs/>
        </w:rPr>
        <w:t>ปรัชญานยายะ ยืนยันความรู้ด้วยการยืนยันความมีอยู่จริงของวัตถุ ทั้งนี้เพราะปรัชญานยายะเห็นว่า วัตถุเป็นสิ่งที่มีอยู่จริง ๆ และสามารถมีอยู่ได้ด้วยตัวมันเอง แม้ในขณะที่เราไม่รู้ไม่เห็น ขณะที่ความรู้เป็นเพียงคุณสมบัติจรของจิต ไม่ใช่คุณสมบัติประจำจิต อย่างไรก็ตาม ความรู้แท้จะเกิดขึ้นได้ ต้องอาศัยแห่ง ๔ ประการ คือ</w:t>
      </w:r>
    </w:p>
    <w:p w:rsidR="00C26EA5" w:rsidRPr="00E80152" w:rsidRDefault="00C26EA5" w:rsidP="00621B05">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๑. </w:t>
      </w:r>
      <w:r w:rsidR="00D666BE" w:rsidRPr="00E80152">
        <w:rPr>
          <w:rFonts w:ascii="TH Niramit AS" w:hAnsi="TH Niramit AS" w:cs="TH Niramit AS"/>
          <w:b/>
          <w:bCs/>
          <w:sz w:val="34"/>
          <w:szCs w:val="34"/>
          <w:cs/>
        </w:rPr>
        <w:t>ประจักษประมาณ</w:t>
      </w:r>
      <w:r w:rsidR="00D666BE" w:rsidRPr="00E80152">
        <w:rPr>
          <w:rFonts w:ascii="TH Niramit AS" w:hAnsi="TH Niramit AS" w:cs="TH Niramit AS"/>
          <w:sz w:val="34"/>
          <w:szCs w:val="34"/>
          <w:cs/>
        </w:rPr>
        <w:t xml:space="preserve"> มหาฤาษีเคาตมะนิยามว่า “ความรู้ที่ไม่ผิดจากความเป็นจริง เกิดจากประสาทสัมผัสหรืออายตนะอย่างใดอย่างหนึ่ง (ตา หู จมูก ลิ้น กาย ใจ) ที่กระทบกับอารมณ์ภายนอกอย่างใดอย่างหนึ่ง (รูป เสียง กลิ่น รส โผฏฐัพพะ ธรรมารมณ์) โดยตรง”</w:t>
      </w:r>
      <w:r w:rsidR="00D666BE" w:rsidRPr="00E80152">
        <w:rPr>
          <w:rStyle w:val="FootnoteReference"/>
          <w:rFonts w:ascii="TH Niramit AS" w:hAnsi="TH Niramit AS" w:cs="TH Niramit AS"/>
          <w:sz w:val="34"/>
          <w:szCs w:val="34"/>
          <w:cs/>
        </w:rPr>
        <w:t xml:space="preserve"> </w:t>
      </w:r>
      <w:r w:rsidR="00D666BE" w:rsidRPr="00E80152">
        <w:rPr>
          <w:rStyle w:val="FootnoteReference"/>
          <w:rFonts w:ascii="TH Niramit AS" w:hAnsi="TH Niramit AS" w:cs="TH Niramit AS"/>
          <w:sz w:val="34"/>
          <w:szCs w:val="34"/>
          <w:cs/>
        </w:rPr>
        <w:footnoteReference w:id="26"/>
      </w:r>
    </w:p>
    <w:p w:rsidR="00EC0003" w:rsidRPr="00E80152" w:rsidRDefault="00EC0003" w:rsidP="00621B05">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ท่านเคาตมะได้แบ่งความรู้ขึ้นประจักษมาณออกเป็น ๒ ประเภท ได้แก่ ๑) ความรู้นั้นไม่ได้เกี่ยวข้องกับชื่อ และคุณสมบัติใด ๆ ของอารมณ์หรือวัตถุที่ถูกรู้ เป็นความรู้ขั้นกระทบเบื้องต้น โดยที่ยังไม่เข้าไปตัดสิน หรือปรุงแต่งลักษณะใดลักษณะหนึ่ง เรียกความรู้ชนิดนี้ว่า นิรวิกัลปประจักษ์  ๒) เป็นความรู้เกี่ยวข้องกับชื่อและคุณสมบัติของอารมณ์นั้น ๆ ด้วย เป็นความรู้เกิดขึ้นภายหลัง เป็นความรู้ที่เกิดขึ้นจากการปรุงแต่งของจิตแล้ว เรียกความรู้ชนิดนี้ว่า สวิกัลปประจักษ์</w:t>
      </w:r>
    </w:p>
    <w:p w:rsidR="00DA352E" w:rsidRPr="00E80152" w:rsidRDefault="00EC0003" w:rsidP="00621B05">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DA352E" w:rsidRPr="00E80152">
        <w:rPr>
          <w:rFonts w:ascii="TH Niramit AS" w:hAnsi="TH Niramit AS" w:cs="TH Niramit AS"/>
          <w:sz w:val="34"/>
          <w:szCs w:val="34"/>
          <w:cs/>
        </w:rPr>
        <w:t xml:space="preserve">๒. </w:t>
      </w:r>
      <w:r w:rsidR="00DA352E" w:rsidRPr="00E80152">
        <w:rPr>
          <w:rFonts w:ascii="TH Niramit AS" w:hAnsi="TH Niramit AS" w:cs="TH Niramit AS"/>
          <w:b/>
          <w:bCs/>
          <w:sz w:val="34"/>
          <w:szCs w:val="34"/>
          <w:cs/>
        </w:rPr>
        <w:t>อนุมานประมาณ</w:t>
      </w:r>
      <w:r w:rsidR="00DA352E" w:rsidRPr="00E80152">
        <w:rPr>
          <w:rFonts w:ascii="TH Niramit AS" w:hAnsi="TH Niramit AS" w:cs="TH Niramit AS"/>
          <w:sz w:val="34"/>
          <w:szCs w:val="34"/>
          <w:cs/>
        </w:rPr>
        <w:t xml:space="preserve"> ตามศัพท์ อนุมาน แปลว่า ความรู้ภายหลัง (อนุ-มาน) คือความรู้ที่เกิดขึ้นภายหลังประจักษ์ หรืออาศัยการประจักษ์ เช่น เห็นควันก็รู้ว่ามีไฟ แม้เราจะไม่เห็นไฟก็ตาม เพราะเราเคยเห็น หรือเคยมีความรู้ขั้นประจักษ์มาแล้วว่า ควันต้องคู่กับไฟ หรือเกิดจากไฟ อยู่ ๆ ควันจะมีเองโดยที่ไม่มีไฟไม่ได้ </w:t>
      </w:r>
    </w:p>
    <w:p w:rsidR="00646C70" w:rsidRPr="00E80152" w:rsidRDefault="00DA352E" w:rsidP="00621B05">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646C70" w:rsidRPr="00E80152">
        <w:rPr>
          <w:rFonts w:ascii="TH Niramit AS" w:hAnsi="TH Niramit AS" w:cs="TH Niramit AS"/>
          <w:sz w:val="34"/>
          <w:szCs w:val="34"/>
          <w:cs/>
        </w:rPr>
        <w:t>ในการอนุมาน จะอาศัยองค์ประกอบหลัก ๓ ประการ ได้แก่</w:t>
      </w:r>
    </w:p>
    <w:p w:rsidR="00646C70" w:rsidRPr="00E80152" w:rsidRDefault="00646C70" w:rsidP="00646C70">
      <w:pPr>
        <w:pStyle w:val="NoSpacing"/>
        <w:numPr>
          <w:ilvl w:val="0"/>
          <w:numId w:val="12"/>
        </w:numPr>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เทอมกลาง</w:t>
      </w:r>
    </w:p>
    <w:p w:rsidR="00646C70" w:rsidRPr="00E80152" w:rsidRDefault="00646C70" w:rsidP="00646C70">
      <w:pPr>
        <w:pStyle w:val="NoSpacing"/>
        <w:numPr>
          <w:ilvl w:val="0"/>
          <w:numId w:val="12"/>
        </w:numPr>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เทอมรอง</w:t>
      </w:r>
    </w:p>
    <w:p w:rsidR="00646C70" w:rsidRPr="00E80152" w:rsidRDefault="00646C70" w:rsidP="00646C70">
      <w:pPr>
        <w:pStyle w:val="NoSpacing"/>
        <w:numPr>
          <w:ilvl w:val="0"/>
          <w:numId w:val="12"/>
        </w:numPr>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lastRenderedPageBreak/>
        <w:t>บทสรุป</w:t>
      </w:r>
    </w:p>
    <w:p w:rsidR="00646C70" w:rsidRPr="00E80152" w:rsidRDefault="00646C70" w:rsidP="00166CD5">
      <w:pPr>
        <w:pStyle w:val="NoSpacing"/>
        <w:tabs>
          <w:tab w:val="left" w:pos="1080"/>
        </w:tabs>
        <w:spacing w:before="240"/>
        <w:jc w:val="thaiDistribute"/>
        <w:rPr>
          <w:rFonts w:ascii="TH Niramit AS" w:hAnsi="TH Niramit AS" w:cs="TH Niramit AS"/>
          <w:sz w:val="34"/>
          <w:szCs w:val="34"/>
        </w:rPr>
      </w:pPr>
      <w:r w:rsidRPr="00E80152">
        <w:rPr>
          <w:rFonts w:ascii="TH Niramit AS" w:hAnsi="TH Niramit AS" w:cs="TH Niramit AS"/>
          <w:sz w:val="34"/>
          <w:szCs w:val="34"/>
          <w:cs/>
        </w:rPr>
        <w:tab/>
      </w:r>
      <w:r w:rsidR="00692634">
        <w:rPr>
          <w:rFonts w:ascii="TH Niramit AS" w:hAnsi="TH Niramit AS" w:cs="TH Niramit AS"/>
          <w:sz w:val="34"/>
          <w:szCs w:val="34"/>
          <w:cs/>
        </w:rPr>
        <w:tab/>
      </w:r>
      <w:r w:rsidRPr="00E80152">
        <w:rPr>
          <w:rFonts w:ascii="TH Niramit AS" w:hAnsi="TH Niramit AS" w:cs="TH Niramit AS"/>
          <w:sz w:val="34"/>
          <w:szCs w:val="34"/>
          <w:cs/>
        </w:rPr>
        <w:t>เช่น</w:t>
      </w:r>
    </w:p>
    <w:p w:rsidR="00646C70" w:rsidRPr="00E80152" w:rsidRDefault="00646C70" w:rsidP="00166CD5">
      <w:pPr>
        <w:pStyle w:val="NoSpacing"/>
        <w:tabs>
          <w:tab w:val="left" w:pos="1080"/>
        </w:tabs>
        <w:spacing w:before="240"/>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ที่ใดมีควันที่นั่นมีไฟ</w:t>
      </w:r>
      <w:r w:rsidRPr="00E80152">
        <w:rPr>
          <w:rFonts w:ascii="TH Niramit AS" w:hAnsi="TH Niramit AS" w:cs="TH Niramit AS"/>
          <w:sz w:val="34"/>
          <w:szCs w:val="34"/>
          <w:cs/>
        </w:rPr>
        <w:tab/>
      </w:r>
      <w:r w:rsidRPr="00E80152">
        <w:rPr>
          <w:rFonts w:ascii="TH Niramit AS" w:hAnsi="TH Niramit AS" w:cs="TH Niramit AS"/>
          <w:sz w:val="34"/>
          <w:szCs w:val="34"/>
          <w:cs/>
        </w:rPr>
        <w:tab/>
        <w:t>เทอมกลาง</w:t>
      </w:r>
      <w:r w:rsidRPr="00E80152">
        <w:rPr>
          <w:rFonts w:ascii="TH Niramit AS" w:hAnsi="TH Niramit AS" w:cs="TH Niramit AS"/>
          <w:sz w:val="34"/>
          <w:szCs w:val="34"/>
          <w:cs/>
        </w:rPr>
        <w:tab/>
      </w:r>
    </w:p>
    <w:p w:rsidR="00646C70" w:rsidRPr="00E80152" w:rsidRDefault="00646C70" w:rsidP="00646C70">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ที่ภูเขานั่นมีควัน</w:t>
      </w:r>
      <w:r w:rsidR="00692634">
        <w:rPr>
          <w:rFonts w:ascii="TH Niramit AS" w:hAnsi="TH Niramit AS" w:cs="TH Niramit AS"/>
          <w:sz w:val="34"/>
          <w:szCs w:val="34"/>
          <w:cs/>
        </w:rPr>
        <w:tab/>
      </w:r>
      <w:r w:rsidR="00692634">
        <w:rPr>
          <w:rFonts w:ascii="TH Niramit AS" w:hAnsi="TH Niramit AS" w:cs="TH Niramit AS"/>
          <w:sz w:val="34"/>
          <w:szCs w:val="34"/>
          <w:cs/>
        </w:rPr>
        <w:tab/>
      </w:r>
      <w:r w:rsidRPr="00E80152">
        <w:rPr>
          <w:rFonts w:ascii="TH Niramit AS" w:hAnsi="TH Niramit AS" w:cs="TH Niramit AS"/>
          <w:sz w:val="34"/>
          <w:szCs w:val="34"/>
          <w:cs/>
        </w:rPr>
        <w:t>เทอมรอง</w:t>
      </w:r>
    </w:p>
    <w:p w:rsidR="00EC0003" w:rsidRPr="00E80152" w:rsidRDefault="00646C70" w:rsidP="00646C70">
      <w:pPr>
        <w:pStyle w:val="NoSpacing"/>
        <w:tabs>
          <w:tab w:val="left" w:pos="1080"/>
        </w:tabs>
        <w:jc w:val="thaiDistribute"/>
        <w:rPr>
          <w:rFonts w:ascii="TH Niramit AS" w:hAnsi="TH Niramit AS" w:cs="TH Niramit AS"/>
          <w:sz w:val="34"/>
          <w:szCs w:val="34"/>
          <w:cs/>
        </w:rPr>
      </w:pP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ที่ภูเขานั่นมีไฟ</w:t>
      </w:r>
      <w:r w:rsidR="00DA352E" w:rsidRPr="00E80152">
        <w:rPr>
          <w:rFonts w:ascii="TH Niramit AS" w:hAnsi="TH Niramit AS" w:cs="TH Niramit AS"/>
          <w:sz w:val="34"/>
          <w:szCs w:val="34"/>
          <w:cs/>
        </w:rPr>
        <w:t xml:space="preserve"> </w:t>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บทสรุป</w:t>
      </w:r>
    </w:p>
    <w:p w:rsidR="00AE50E1" w:rsidRPr="00903A76" w:rsidRDefault="00AE50E1" w:rsidP="003E67BE">
      <w:pPr>
        <w:pStyle w:val="NoSpacing"/>
        <w:tabs>
          <w:tab w:val="left" w:pos="1080"/>
        </w:tabs>
        <w:rPr>
          <w:rFonts w:ascii="TH Niramit AS" w:hAnsi="TH Niramit AS" w:cs="TH Niramit AS"/>
          <w:sz w:val="14"/>
          <w:szCs w:val="14"/>
        </w:rPr>
      </w:pPr>
      <w:r w:rsidRPr="00903A76">
        <w:rPr>
          <w:rFonts w:ascii="TH Niramit AS" w:hAnsi="TH Niramit AS" w:cs="TH Niramit AS"/>
          <w:sz w:val="14"/>
          <w:szCs w:val="14"/>
        </w:rPr>
        <w:tab/>
      </w:r>
    </w:p>
    <w:p w:rsidR="00AE50E1" w:rsidRPr="00E80152" w:rsidRDefault="00166CD5" w:rsidP="00D3409C">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องค์ประกอบทั้ง ๓ ประการนี้ จะต้องสัมพันธ์กัน โดยเฉพาะเทอมรองกับบทสรุป เป็นสิ่งจำเป็นมาก เพราะการอนุมานจะถูกหรือผิด ก็ขึ้นอยู่กับเทอมรอง และบทสรุปเป็นหัวใจสำคัญ เหตุผลเพราะการอนุมานนั้น อนุมานจากสิ่งที่ประจักษ์คือเทอมรองไปหาสิ่งที่ไม่ประจักษ์คือบทสรุป โดยอาศัยเครื่องมือความสัมพันธ์สากลระหว่าง ๒ สิ่งนี้ ทั้งนี้เพื่อโยมไปหาเทอมหลักที่อ้างถึงแต่ต้น</w:t>
      </w:r>
    </w:p>
    <w:p w:rsidR="00166CD5" w:rsidRPr="00E80152" w:rsidRDefault="00166CD5" w:rsidP="00D3409C">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อย่างไรก็ตาม นอกจากจะพิจารณาถึงความสัมพันธ์ดังกล่าวเป็นเกณฑ์ตัดสินความถูกความผิดแล้ว ยังสามารถพิจารณาจากสาเหตุ ๕ ประการ ดังนี้</w:t>
      </w:r>
      <w:r w:rsidR="00B409CC" w:rsidRPr="00E80152">
        <w:rPr>
          <w:rStyle w:val="FootnoteReference"/>
          <w:rFonts w:ascii="TH Niramit AS" w:hAnsi="TH Niramit AS" w:cs="TH Niramit AS"/>
          <w:sz w:val="34"/>
          <w:szCs w:val="34"/>
          <w:cs/>
        </w:rPr>
        <w:footnoteReference w:id="27"/>
      </w:r>
    </w:p>
    <w:p w:rsidR="00166CD5" w:rsidRPr="00E80152" w:rsidRDefault="00166CD5" w:rsidP="007A2303">
      <w:pPr>
        <w:pStyle w:val="NoSpacing"/>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sz w:val="34"/>
          <w:szCs w:val="34"/>
          <w:cs/>
        </w:rPr>
        <w:tab/>
      </w:r>
      <w:r w:rsidR="00D7284D" w:rsidRPr="00E80152">
        <w:rPr>
          <w:rFonts w:ascii="TH Niramit AS" w:hAnsi="TH Niramit AS" w:cs="TH Niramit AS"/>
          <w:b/>
          <w:bCs/>
          <w:sz w:val="34"/>
          <w:szCs w:val="34"/>
          <w:cs/>
        </w:rPr>
        <w:t>๑)</w:t>
      </w:r>
      <w:r w:rsidR="00DF74C9" w:rsidRPr="00E80152">
        <w:rPr>
          <w:rFonts w:ascii="TH Niramit AS" w:hAnsi="TH Niramit AS" w:cs="TH Niramit AS"/>
          <w:b/>
          <w:bCs/>
          <w:sz w:val="34"/>
          <w:szCs w:val="34"/>
          <w:cs/>
        </w:rPr>
        <w:t xml:space="preserve"> สฺวยภิจาร เทอมกลางผิดกฎเกณฑ์ </w:t>
      </w:r>
    </w:p>
    <w:p w:rsidR="00DF74C9" w:rsidRPr="00E80152" w:rsidRDefault="00DF74C9" w:rsidP="00D3409C">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เช่น</w:t>
      </w:r>
      <w:r w:rsidRPr="00E80152">
        <w:rPr>
          <w:rFonts w:ascii="TH Niramit AS" w:hAnsi="TH Niramit AS" w:cs="TH Niramit AS"/>
          <w:sz w:val="34"/>
          <w:szCs w:val="34"/>
          <w:cs/>
        </w:rPr>
        <w:tab/>
        <w:t>สัตว์สองเท้ารู้เหตุผล</w:t>
      </w:r>
    </w:p>
    <w:p w:rsidR="00DF74C9" w:rsidRPr="00E80152" w:rsidRDefault="00DF74C9" w:rsidP="00D3409C">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หงส์เป็นสัตว์สองเท้า</w:t>
      </w:r>
    </w:p>
    <w:p w:rsidR="00DF74C9" w:rsidRPr="00E80152" w:rsidRDefault="00DF74C9" w:rsidP="00D3409C">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 xml:space="preserve">หงส์เป็นสัตว์รู้เหตุผล </w:t>
      </w:r>
    </w:p>
    <w:p w:rsidR="00DF74C9" w:rsidRPr="00E80152" w:rsidRDefault="00DF74C9" w:rsidP="00D3409C">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ประพจน์นี้ ไม่สมเหตุสมผลเพราะ “สัตว์สองเท้า” ไม่สัมพันธ์กับเทอมต้นคือ “รู้เหตุผล” เสมอไป</w:t>
      </w:r>
    </w:p>
    <w:p w:rsidR="00F806DE" w:rsidRPr="00E80152" w:rsidRDefault="00F806DE" w:rsidP="007A2303">
      <w:pPr>
        <w:pStyle w:val="NoSpacing"/>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sz w:val="34"/>
          <w:szCs w:val="34"/>
          <w:cs/>
        </w:rPr>
        <w:tab/>
      </w:r>
      <w:r w:rsidR="00D7284D" w:rsidRPr="00E80152">
        <w:rPr>
          <w:rFonts w:ascii="TH Niramit AS" w:hAnsi="TH Niramit AS" w:cs="TH Niramit AS"/>
          <w:b/>
          <w:bCs/>
          <w:sz w:val="34"/>
          <w:szCs w:val="34"/>
          <w:cs/>
        </w:rPr>
        <w:t>๒)</w:t>
      </w:r>
      <w:r w:rsidRPr="00E80152">
        <w:rPr>
          <w:rFonts w:ascii="TH Niramit AS" w:hAnsi="TH Niramit AS" w:cs="TH Niramit AS"/>
          <w:b/>
          <w:bCs/>
          <w:sz w:val="34"/>
          <w:szCs w:val="34"/>
          <w:cs/>
        </w:rPr>
        <w:t xml:space="preserve"> วิรุทธะ เทอมกลางขัด </w:t>
      </w:r>
    </w:p>
    <w:p w:rsidR="00F806DE" w:rsidRPr="00E80152" w:rsidRDefault="00F806DE" w:rsidP="00D3409C">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เช่น</w:t>
      </w:r>
      <w:r w:rsidRPr="00E80152">
        <w:rPr>
          <w:rFonts w:ascii="TH Niramit AS" w:hAnsi="TH Niramit AS" w:cs="TH Niramit AS"/>
          <w:sz w:val="34"/>
          <w:szCs w:val="34"/>
          <w:cs/>
        </w:rPr>
        <w:tab/>
        <w:t>เสียงเป็นนิรันดร์ เพราะมันเป็นสังขาร</w:t>
      </w:r>
      <w:r w:rsidRPr="00E80152">
        <w:rPr>
          <w:rFonts w:ascii="TH Niramit AS" w:hAnsi="TH Niramit AS" w:cs="TH Niramit AS"/>
          <w:sz w:val="34"/>
          <w:szCs w:val="34"/>
          <w:cs/>
        </w:rPr>
        <w:tab/>
      </w:r>
    </w:p>
    <w:p w:rsidR="00F806DE" w:rsidRPr="00E80152" w:rsidRDefault="00F806DE" w:rsidP="00D3409C">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เทอมกลาง “เป็นสังขาร” ไม่ได้พิสูจน์ความเป็นนิรันดร์ของเสียง แต่กลับพิสูจน์ความไม่มีของเทอมต้นคือ “นิรันดร์”</w:t>
      </w:r>
    </w:p>
    <w:p w:rsidR="00B409CC" w:rsidRPr="00E80152" w:rsidRDefault="00B409CC" w:rsidP="007A2303">
      <w:pPr>
        <w:pStyle w:val="NoSpacing"/>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t>๓</w:t>
      </w:r>
      <w:r w:rsidR="00D7284D" w:rsidRPr="00E80152">
        <w:rPr>
          <w:rFonts w:ascii="TH Niramit AS" w:hAnsi="TH Niramit AS" w:cs="TH Niramit AS"/>
          <w:b/>
          <w:bCs/>
          <w:sz w:val="34"/>
          <w:szCs w:val="34"/>
          <w:cs/>
        </w:rPr>
        <w:t>)</w:t>
      </w:r>
      <w:r w:rsidRPr="00E80152">
        <w:rPr>
          <w:rFonts w:ascii="TH Niramit AS" w:hAnsi="TH Niramit AS" w:cs="TH Niramit AS"/>
          <w:b/>
          <w:bCs/>
          <w:sz w:val="34"/>
          <w:szCs w:val="34"/>
          <w:cs/>
        </w:rPr>
        <w:t xml:space="preserve"> สัตประติปักษะ เทอมกลางถูกขัดแย้งในการอนุมาน</w:t>
      </w:r>
    </w:p>
    <w:p w:rsidR="00B409CC" w:rsidRPr="00E80152" w:rsidRDefault="00B409CC" w:rsidP="00D3409C">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lastRenderedPageBreak/>
        <w:tab/>
      </w:r>
      <w:r w:rsidRPr="00E80152">
        <w:rPr>
          <w:rFonts w:ascii="TH Niramit AS" w:hAnsi="TH Niramit AS" w:cs="TH Niramit AS"/>
          <w:sz w:val="34"/>
          <w:szCs w:val="34"/>
          <w:cs/>
        </w:rPr>
        <w:tab/>
      </w:r>
      <w:r w:rsidRPr="00E80152">
        <w:rPr>
          <w:rFonts w:ascii="TH Niramit AS" w:hAnsi="TH Niramit AS" w:cs="TH Niramit AS"/>
          <w:sz w:val="34"/>
          <w:szCs w:val="34"/>
          <w:cs/>
        </w:rPr>
        <w:tab/>
        <w:t xml:space="preserve">เช่น </w:t>
      </w:r>
      <w:r w:rsidRPr="00E80152">
        <w:rPr>
          <w:rFonts w:ascii="TH Niramit AS" w:hAnsi="TH Niramit AS" w:cs="TH Niramit AS"/>
          <w:sz w:val="34"/>
          <w:szCs w:val="34"/>
          <w:cs/>
        </w:rPr>
        <w:tab/>
        <w:t>เสียงเป็นนิรันดร์ เพราะเสียงเป็นสิ่งที่ได้ยินได้</w:t>
      </w:r>
    </w:p>
    <w:p w:rsidR="00B409CC" w:rsidRPr="00E80152" w:rsidRDefault="00B409CC" w:rsidP="00B409CC">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เสียงไม่เป็นนิรันดร์ เพราะเสียงเป็นสังขารเหมือนหม้อ</w:t>
      </w:r>
    </w:p>
    <w:p w:rsidR="00166CD5" w:rsidRPr="00E80152" w:rsidRDefault="00B409CC" w:rsidP="00B409CC">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 xml:space="preserve"> </w:t>
      </w:r>
      <w:r w:rsidRPr="00E80152">
        <w:rPr>
          <w:rFonts w:ascii="TH Niramit AS" w:hAnsi="TH Niramit AS" w:cs="TH Niramit AS"/>
          <w:sz w:val="34"/>
          <w:szCs w:val="34"/>
          <w:cs/>
        </w:rPr>
        <w:tab/>
        <w:t>ตัวอย่างนี้ การอนุมานแรกขัดกับเทอมกลางในการอนุมานครั้งที่สอง</w:t>
      </w:r>
      <w:r w:rsidR="00166CD5" w:rsidRPr="00E80152">
        <w:rPr>
          <w:rFonts w:ascii="TH Niramit AS" w:hAnsi="TH Niramit AS" w:cs="TH Niramit AS"/>
          <w:sz w:val="34"/>
          <w:szCs w:val="34"/>
          <w:cs/>
        </w:rPr>
        <w:tab/>
      </w:r>
    </w:p>
    <w:p w:rsidR="00B409CC" w:rsidRPr="00E80152" w:rsidRDefault="00B409CC" w:rsidP="007A2303">
      <w:pPr>
        <w:pStyle w:val="NoSpacing"/>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sz w:val="34"/>
          <w:szCs w:val="34"/>
          <w:cs/>
        </w:rPr>
        <w:tab/>
      </w:r>
      <w:r w:rsidR="00D7284D" w:rsidRPr="00E80152">
        <w:rPr>
          <w:rFonts w:ascii="TH Niramit AS" w:hAnsi="TH Niramit AS" w:cs="TH Niramit AS"/>
          <w:b/>
          <w:bCs/>
          <w:sz w:val="34"/>
          <w:szCs w:val="34"/>
          <w:cs/>
        </w:rPr>
        <w:t>๔)</w:t>
      </w:r>
      <w:r w:rsidRPr="00E80152">
        <w:rPr>
          <w:rFonts w:ascii="TH Niramit AS" w:hAnsi="TH Niramit AS" w:cs="TH Niramit AS"/>
          <w:b/>
          <w:bCs/>
          <w:sz w:val="34"/>
          <w:szCs w:val="34"/>
          <w:cs/>
        </w:rPr>
        <w:t xml:space="preserve"> อสิทธะ/สาธยสมะ เทอมกลางพิสูจน์ไม่ได้ แต่จะให้พิสูจน์</w:t>
      </w:r>
      <w:r w:rsidRPr="00E80152">
        <w:rPr>
          <w:rFonts w:ascii="TH Niramit AS" w:hAnsi="TH Niramit AS" w:cs="TH Niramit AS"/>
          <w:b/>
          <w:bCs/>
          <w:sz w:val="34"/>
          <w:szCs w:val="34"/>
          <w:cs/>
        </w:rPr>
        <w:tab/>
      </w:r>
    </w:p>
    <w:p w:rsidR="00B409CC" w:rsidRPr="00E80152" w:rsidRDefault="00B409CC" w:rsidP="00B409CC">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b/>
          <w:bCs/>
          <w:sz w:val="34"/>
          <w:szCs w:val="34"/>
          <w:cs/>
        </w:rPr>
        <w:tab/>
      </w:r>
      <w:r w:rsidRPr="00E80152">
        <w:rPr>
          <w:rFonts w:ascii="TH Niramit AS" w:hAnsi="TH Niramit AS" w:cs="TH Niramit AS"/>
          <w:b/>
          <w:bCs/>
          <w:sz w:val="34"/>
          <w:szCs w:val="34"/>
          <w:cs/>
        </w:rPr>
        <w:tab/>
      </w:r>
      <w:r w:rsidRPr="00E80152">
        <w:rPr>
          <w:rFonts w:ascii="TH Niramit AS" w:hAnsi="TH Niramit AS" w:cs="TH Niramit AS"/>
          <w:b/>
          <w:bCs/>
          <w:sz w:val="34"/>
          <w:szCs w:val="34"/>
          <w:cs/>
        </w:rPr>
        <w:tab/>
      </w:r>
      <w:r w:rsidRPr="00E80152">
        <w:rPr>
          <w:rFonts w:ascii="TH Niramit AS" w:hAnsi="TH Niramit AS" w:cs="TH Niramit AS"/>
          <w:sz w:val="34"/>
          <w:szCs w:val="34"/>
          <w:cs/>
        </w:rPr>
        <w:t xml:space="preserve">เช่น </w:t>
      </w:r>
      <w:r w:rsidRPr="00E80152">
        <w:rPr>
          <w:rFonts w:ascii="TH Niramit AS" w:hAnsi="TH Niramit AS" w:cs="TH Niramit AS"/>
          <w:sz w:val="34"/>
          <w:szCs w:val="34"/>
          <w:cs/>
        </w:rPr>
        <w:tab/>
        <w:t>ดอกบัวสวรรค์มีกลิ่นหอม เพราะเป็นดอกบัวเช่นเดียวกับดอกบัวธรรมชาติ</w:t>
      </w:r>
    </w:p>
    <w:p w:rsidR="00B409CC" w:rsidRPr="00E80152" w:rsidRDefault="00B409CC" w:rsidP="00B409CC">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เทอมกลางไม่มีสถานที่เกิดเกิด เป็นเพียงสิ่งสมมติ ไม่ใช่ข้อเท็จจริงที่จะพิสูจน์</w:t>
      </w:r>
    </w:p>
    <w:p w:rsidR="00B409CC" w:rsidRPr="00E80152" w:rsidRDefault="00B409CC" w:rsidP="007A2303">
      <w:pPr>
        <w:pStyle w:val="NoSpacing"/>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r>
      <w:r w:rsidR="00D7284D" w:rsidRPr="00E80152">
        <w:rPr>
          <w:rFonts w:ascii="TH Niramit AS" w:hAnsi="TH Niramit AS" w:cs="TH Niramit AS"/>
          <w:b/>
          <w:bCs/>
          <w:sz w:val="34"/>
          <w:szCs w:val="34"/>
          <w:cs/>
        </w:rPr>
        <w:t>๕)</w:t>
      </w:r>
      <w:r w:rsidRPr="00E80152">
        <w:rPr>
          <w:rFonts w:ascii="TH Niramit AS" w:hAnsi="TH Niramit AS" w:cs="TH Niramit AS"/>
          <w:b/>
          <w:bCs/>
          <w:sz w:val="34"/>
          <w:szCs w:val="34"/>
          <w:cs/>
        </w:rPr>
        <w:t xml:space="preserve"> พาธิตะ  เทอมกลางถูกขัดแย้งโดยไม่มีหลักการอนุมาน</w:t>
      </w:r>
    </w:p>
    <w:p w:rsidR="00B409CC" w:rsidRPr="00E80152" w:rsidRDefault="00B409CC" w:rsidP="00B409CC">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 xml:space="preserve">เช่น </w:t>
      </w:r>
      <w:r w:rsidRPr="00E80152">
        <w:rPr>
          <w:rFonts w:ascii="TH Niramit AS" w:hAnsi="TH Niramit AS" w:cs="TH Niramit AS"/>
          <w:sz w:val="34"/>
          <w:szCs w:val="34"/>
          <w:cs/>
        </w:rPr>
        <w:tab/>
        <w:t>น้ำตาลทรายเปรี้ยว</w:t>
      </w:r>
    </w:p>
    <w:p w:rsidR="00B409CC" w:rsidRPr="00E80152" w:rsidRDefault="00B409CC" w:rsidP="00B409CC">
      <w:pPr>
        <w:pStyle w:val="NoSpacing"/>
        <w:tabs>
          <w:tab w:val="left" w:pos="1080"/>
        </w:tabs>
        <w:jc w:val="thaiDistribute"/>
        <w:rPr>
          <w:rFonts w:ascii="TH Niramit AS" w:hAnsi="TH Niramit AS" w:cs="TH Niramit AS"/>
          <w:sz w:val="34"/>
          <w:szCs w:val="34"/>
          <w:cs/>
        </w:rPr>
      </w:pP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ไฟเย็น</w:t>
      </w:r>
      <w:r w:rsidRPr="00E80152">
        <w:rPr>
          <w:rFonts w:ascii="TH Niramit AS" w:hAnsi="TH Niramit AS" w:cs="TH Niramit AS"/>
          <w:sz w:val="34"/>
          <w:szCs w:val="34"/>
          <w:cs/>
        </w:rPr>
        <w:tab/>
      </w:r>
      <w:r w:rsidRPr="00E80152">
        <w:rPr>
          <w:rFonts w:ascii="TH Niramit AS" w:hAnsi="TH Niramit AS" w:cs="TH Niramit AS"/>
          <w:sz w:val="34"/>
          <w:szCs w:val="34"/>
          <w:cs/>
        </w:rPr>
        <w:tab/>
        <w:t>เป็นต้น</w:t>
      </w:r>
    </w:p>
    <w:p w:rsidR="000577D7" w:rsidRPr="00E80152" w:rsidRDefault="00DD263C" w:rsidP="00DD263C">
      <w:pPr>
        <w:pStyle w:val="Heading6"/>
        <w:tabs>
          <w:tab w:val="left" w:pos="1080"/>
        </w:tabs>
        <w:spacing w:before="240"/>
        <w:jc w:val="thaiDistribute"/>
        <w:rPr>
          <w:rStyle w:val="Emphasis"/>
          <w:rFonts w:ascii="TH Niramit AS" w:hAnsi="TH Niramit AS" w:cs="TH Niramit AS"/>
          <w:b w:val="0"/>
          <w:bCs w:val="0"/>
          <w:i w:val="0"/>
          <w:iCs w:val="0"/>
          <w:sz w:val="34"/>
          <w:szCs w:val="34"/>
        </w:rPr>
      </w:pPr>
      <w:r w:rsidRPr="00E80152">
        <w:rPr>
          <w:rStyle w:val="Emphasis"/>
          <w:rFonts w:ascii="TH Niramit AS" w:hAnsi="TH Niramit AS" w:cs="TH Niramit AS"/>
          <w:i w:val="0"/>
          <w:iCs w:val="0"/>
          <w:sz w:val="34"/>
          <w:szCs w:val="34"/>
          <w:cs/>
        </w:rPr>
        <w:t xml:space="preserve"> </w:t>
      </w:r>
      <w:r w:rsidRPr="00E80152">
        <w:rPr>
          <w:rStyle w:val="Emphasis"/>
          <w:rFonts w:ascii="TH Niramit AS" w:hAnsi="TH Niramit AS" w:cs="TH Niramit AS"/>
          <w:i w:val="0"/>
          <w:iCs w:val="0"/>
          <w:sz w:val="34"/>
          <w:szCs w:val="34"/>
          <w:cs/>
        </w:rPr>
        <w:tab/>
      </w:r>
      <w:r w:rsidR="00D7284D" w:rsidRPr="00E80152">
        <w:rPr>
          <w:rStyle w:val="Emphasis"/>
          <w:rFonts w:ascii="TH Niramit AS" w:hAnsi="TH Niramit AS" w:cs="TH Niramit AS"/>
          <w:i w:val="0"/>
          <w:iCs w:val="0"/>
          <w:sz w:val="34"/>
          <w:szCs w:val="34"/>
          <w:cs/>
        </w:rPr>
        <w:t xml:space="preserve">๓. ศัพทประมาณ </w:t>
      </w:r>
      <w:r w:rsidR="00D7284D" w:rsidRPr="00E80152">
        <w:rPr>
          <w:rStyle w:val="Emphasis"/>
          <w:rFonts w:ascii="TH Niramit AS" w:hAnsi="TH Niramit AS" w:cs="TH Niramit AS"/>
          <w:b w:val="0"/>
          <w:bCs w:val="0"/>
          <w:i w:val="0"/>
          <w:iCs w:val="0"/>
          <w:sz w:val="34"/>
          <w:szCs w:val="34"/>
          <w:cs/>
        </w:rPr>
        <w:t xml:space="preserve">หมายถึง ความรู้จากการบอกเล่า คือต้องใช้ภาษาในการบอกเล่า ศัพท์เพ่งถึงภาษา ซึ่งนยายะจำแนกประเภทออกเป็น ๒ คือ ภาษามนุษย์ที่เชื่อถือได้ </w:t>
      </w:r>
      <w:r w:rsidR="007E06C4" w:rsidRPr="00E80152">
        <w:rPr>
          <w:rStyle w:val="Emphasis"/>
          <w:rFonts w:ascii="TH Niramit AS" w:hAnsi="TH Niramit AS" w:cs="TH Niramit AS"/>
          <w:b w:val="0"/>
          <w:bCs w:val="0"/>
          <w:i w:val="0"/>
          <w:iCs w:val="0"/>
          <w:sz w:val="34"/>
          <w:szCs w:val="34"/>
          <w:cs/>
        </w:rPr>
        <w:t>เช่น ฤาษี เป็นต้น (เรียกว่า เลากิกศัพท์) และภาษาเทพ คือภาษาที่อยู่ในคัมภีร์ (ไวทิกศัพท์)</w:t>
      </w:r>
      <w:r w:rsidRPr="00E80152">
        <w:rPr>
          <w:rStyle w:val="Emphasis"/>
          <w:rFonts w:ascii="TH Niramit AS" w:hAnsi="TH Niramit AS" w:cs="TH Niramit AS"/>
          <w:b w:val="0"/>
          <w:bCs w:val="0"/>
          <w:i w:val="0"/>
          <w:iCs w:val="0"/>
          <w:sz w:val="34"/>
          <w:szCs w:val="34"/>
          <w:cs/>
        </w:rPr>
        <w:t xml:space="preserve"> ซึ่งเป็นแหล่งที่เชื่อถือได้ และสามารถให้ความรู้ที่แท้จริง หรือถูกต้องได้</w:t>
      </w:r>
    </w:p>
    <w:p w:rsidR="00DD263C" w:rsidRPr="00E80152" w:rsidRDefault="00DD263C" w:rsidP="003C03E8">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b/>
          <w:bCs/>
          <w:sz w:val="34"/>
          <w:szCs w:val="34"/>
          <w:cs/>
        </w:rPr>
        <w:t>๔</w:t>
      </w:r>
      <w:r w:rsidRPr="00E80152">
        <w:rPr>
          <w:rFonts w:ascii="TH Niramit AS" w:hAnsi="TH Niramit AS" w:cs="TH Niramit AS"/>
          <w:sz w:val="34"/>
          <w:szCs w:val="34"/>
          <w:cs/>
        </w:rPr>
        <w:t xml:space="preserve">. </w:t>
      </w:r>
      <w:r w:rsidR="003C03E8" w:rsidRPr="00E80152">
        <w:rPr>
          <w:rFonts w:ascii="TH Niramit AS" w:hAnsi="TH Niramit AS" w:cs="TH Niramit AS"/>
          <w:b/>
          <w:bCs/>
          <w:sz w:val="34"/>
          <w:szCs w:val="34"/>
          <w:cs/>
        </w:rPr>
        <w:t>อนุมานประมาน</w:t>
      </w:r>
      <w:r w:rsidR="003C03E8" w:rsidRPr="00E80152">
        <w:rPr>
          <w:rFonts w:ascii="TH Niramit AS" w:hAnsi="TH Niramit AS" w:cs="TH Niramit AS"/>
          <w:sz w:val="34"/>
          <w:szCs w:val="34"/>
          <w:cs/>
        </w:rPr>
        <w:t xml:space="preserve"> หมายถึง ความรู้เชิงเปรียบเทียบ ความรู้ชนิดนี้ ต้องอาศัยการเทียบเคียงจากสิ่งที่รู้ เพื่อโยงไปหาสิ่งที่ยังไม่รู้ ดังนั้น จึงต้องอาศัยความสัมพันธ์ระหว่างความหมายของคำกับวัตถุที่ระบุหรือสิ่งที่บ่งถึง เช่น คนไม่เคยเห็นม้าลาย แต่เคยเห็นม้า </w:t>
      </w:r>
      <w:r w:rsidR="008D09A7" w:rsidRPr="00E80152">
        <w:rPr>
          <w:rFonts w:ascii="TH Niramit AS" w:hAnsi="TH Niramit AS" w:cs="TH Niramit AS"/>
          <w:sz w:val="34"/>
          <w:szCs w:val="34"/>
          <w:cs/>
        </w:rPr>
        <w:t>เราก็อาจจะบอกว่า ม้าลายก็เหมือนม้า เพียงแต่มีลายแถบตามตัวเท่านั้น ต่อมาได้เห็นสัตว์ชนิดหนึ่ง รูปร่างคล้ายม้ามีลายแถบตามตัว ก็สรุปได้ทันทีว่าเป็นม้าลาย เป็นต้น</w:t>
      </w:r>
    </w:p>
    <w:p w:rsidR="005608DC" w:rsidRPr="00E80152" w:rsidRDefault="005608DC" w:rsidP="005608DC">
      <w:pPr>
        <w:pStyle w:val="NoSpacing"/>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t>ข) ทฤษฎีแห่งเหตุผล</w:t>
      </w:r>
      <w:r w:rsidRPr="00E80152">
        <w:rPr>
          <w:rStyle w:val="FootnoteReference"/>
          <w:rFonts w:ascii="TH Niramit AS" w:hAnsi="TH Niramit AS" w:cs="TH Niramit AS"/>
          <w:sz w:val="34"/>
          <w:szCs w:val="34"/>
          <w:cs/>
        </w:rPr>
        <w:footnoteReference w:id="28"/>
      </w:r>
    </w:p>
    <w:p w:rsidR="00505F5D" w:rsidRPr="00E80152" w:rsidRDefault="00505F5D" w:rsidP="00505F5D">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tab/>
      </w:r>
      <w:r w:rsidR="008D60AD" w:rsidRPr="00E80152">
        <w:rPr>
          <w:rFonts w:ascii="TH Niramit AS" w:hAnsi="TH Niramit AS" w:cs="TH Niramit AS"/>
          <w:sz w:val="34"/>
          <w:szCs w:val="34"/>
          <w:cs/>
        </w:rPr>
        <w:t>นยายะ ได้ให้นิยามเหตุและผลไว้ว่า เหตุ หมายถึงสิ่งที่มีมาก่อนสิ่งที่เป็นผลอย่างแน่แท้  ส่วนผลก็คือสิ่งที่เกิดสืบเนื่องมาจากสิ่งที่เป็นเหตุอย่างแน่แท้โดยปราศจากเงื่อนไข เช่นเดียวกัน เหตุหนึ่งอย่าง ย่อมก่อให้เกิดผลหนึ่งอย่าง ดังนั้น เหตุและผลจึงมีลักษณะสอดคล้องกัน จึงเป็นไปไม่ได้ที่เหตุอย่างหนึ่ง จะก่อให้เกิดผลอีกอย่างหนึ่ง หรือ</w:t>
      </w:r>
      <w:r w:rsidR="008D60AD" w:rsidRPr="00E80152">
        <w:rPr>
          <w:rFonts w:ascii="TH Niramit AS" w:hAnsi="TH Niramit AS" w:cs="TH Niramit AS"/>
          <w:sz w:val="34"/>
          <w:szCs w:val="34"/>
          <w:cs/>
        </w:rPr>
        <w:lastRenderedPageBreak/>
        <w:t xml:space="preserve">เหตุหลายอย่างแต่ทำให้เกิดผลเพียงอย่างเดียว </w:t>
      </w:r>
      <w:r w:rsidR="003F2A3F" w:rsidRPr="00E80152">
        <w:rPr>
          <w:rFonts w:ascii="TH Niramit AS" w:hAnsi="TH Niramit AS" w:cs="TH Niramit AS"/>
          <w:sz w:val="34"/>
          <w:szCs w:val="34"/>
          <w:cs/>
        </w:rPr>
        <w:t xml:space="preserve">หรือผลหลายอย่างมาจากเหตุเพียงอย่างเดียว </w:t>
      </w:r>
    </w:p>
    <w:p w:rsidR="003F2A3F" w:rsidRPr="00E80152" w:rsidRDefault="003F2A3F" w:rsidP="00505F5D">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นยายะได้กล่าวถึงลักษณะที่สำคัญของเหตุไว้ ๓ อย่าง คือ</w:t>
      </w:r>
    </w:p>
    <w:p w:rsidR="003F2A3F" w:rsidRPr="00E80152" w:rsidRDefault="003F2A3F" w:rsidP="00505F5D">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๑. </w:t>
      </w:r>
      <w:r w:rsidR="00905169" w:rsidRPr="00E80152">
        <w:rPr>
          <w:rFonts w:ascii="TH Niramit AS" w:hAnsi="TH Niramit AS" w:cs="TH Niramit AS"/>
          <w:b/>
          <w:bCs/>
          <w:sz w:val="34"/>
          <w:szCs w:val="34"/>
          <w:cs/>
        </w:rPr>
        <w:t>ปูรววฤตติ</w:t>
      </w:r>
      <w:r w:rsidR="00905169" w:rsidRPr="00E80152">
        <w:rPr>
          <w:rFonts w:ascii="TH Niramit AS" w:hAnsi="TH Niramit AS" w:cs="TH Niramit AS"/>
          <w:sz w:val="34"/>
          <w:szCs w:val="34"/>
          <w:cs/>
        </w:rPr>
        <w:t xml:space="preserve"> คือ สิ่งที่เป็นเหตุจะต้องเป็นสิ่งที่มีอยู่ก่อน หรือเกิดขึ้นก่อนสิ่งที่เป็นผล</w:t>
      </w:r>
    </w:p>
    <w:p w:rsidR="00905169" w:rsidRPr="00E80152" w:rsidRDefault="00905169" w:rsidP="00505F5D">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๒. </w:t>
      </w:r>
      <w:r w:rsidR="00F27356" w:rsidRPr="00E80152">
        <w:rPr>
          <w:rFonts w:ascii="TH Niramit AS" w:hAnsi="TH Niramit AS" w:cs="TH Niramit AS"/>
          <w:b/>
          <w:bCs/>
          <w:sz w:val="34"/>
          <w:szCs w:val="34"/>
          <w:cs/>
        </w:rPr>
        <w:t>นิยตปูรววฤตติ</w:t>
      </w:r>
      <w:r w:rsidR="00F27356" w:rsidRPr="00E80152">
        <w:rPr>
          <w:rFonts w:ascii="TH Niramit AS" w:hAnsi="TH Niramit AS" w:cs="TH Niramit AS"/>
          <w:sz w:val="34"/>
          <w:szCs w:val="34"/>
          <w:cs/>
        </w:rPr>
        <w:t xml:space="preserve"> คือ สิ่งที่เป็นเหตุจะต้องมีมาก่อนผลนั้นอย่างแน่นอนเสมอไป</w:t>
      </w:r>
    </w:p>
    <w:p w:rsidR="00F27356" w:rsidRPr="00E80152" w:rsidRDefault="00F27356" w:rsidP="00505F5D">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๓. </w:t>
      </w:r>
      <w:r w:rsidRPr="00E80152">
        <w:rPr>
          <w:rFonts w:ascii="TH Niramit AS" w:hAnsi="TH Niramit AS" w:cs="TH Niramit AS"/>
          <w:b/>
          <w:bCs/>
          <w:sz w:val="34"/>
          <w:szCs w:val="34"/>
          <w:cs/>
        </w:rPr>
        <w:t>อนันยถาสิทธะ</w:t>
      </w:r>
      <w:r w:rsidRPr="00E80152">
        <w:rPr>
          <w:rFonts w:ascii="TH Niramit AS" w:hAnsi="TH Niramit AS" w:cs="TH Niramit AS"/>
          <w:sz w:val="34"/>
          <w:szCs w:val="34"/>
          <w:cs/>
        </w:rPr>
        <w:t xml:space="preserve"> คือ สิ่งที่เป็นเหตุจะต้องมีก่อนผลนั้นโดยไม่สามารถเป็นอย่างอื่นได้ไม่ว่าจะโดยเงื่อนไขใด ๆ </w:t>
      </w:r>
    </w:p>
    <w:p w:rsidR="00F27356" w:rsidRPr="00E80152" w:rsidRDefault="00F27356" w:rsidP="00505F5D">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ในทรรศนะของนยายะ ผลไม่ได้มีอยู่ก่อนแล้วในสิ่งที่เป็นเหตุ ถึงแม้ผลจะมาจากเหตุ ผลเป็นสิ่งที่เกิดขึ้นใหม่ โดยมีเหตุเป็นผู้ทำให้เกิดขึ้น ทรรศนะของนยายะจึงเป็นแบบอสัตการวาท หรืออารัมภวาท (ไม่ยอมรับว่ามีผลอยู่ก่อนแล้วในเหตุ) ซึ่งตรงกันข้ามกับแนวความคิดของสางขยะ โยคะ และเวทานตะซึ่งเป็นแบบสัตการวาท (ยอมรับผลมีอยู่ก่อนแล้วในเหตุ) ตามทรรศนะของนยายะ มีเหตุอยู่ ๓ ชนิด คือ</w:t>
      </w:r>
    </w:p>
    <w:p w:rsidR="00F27356" w:rsidRPr="00E80152" w:rsidRDefault="00F27356" w:rsidP="00505F5D">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๑. </w:t>
      </w:r>
      <w:r w:rsidR="00D3678C" w:rsidRPr="00E80152">
        <w:rPr>
          <w:rFonts w:ascii="TH Niramit AS" w:hAnsi="TH Niramit AS" w:cs="TH Niramit AS"/>
          <w:b/>
          <w:bCs/>
          <w:sz w:val="34"/>
          <w:szCs w:val="34"/>
          <w:cs/>
        </w:rPr>
        <w:t>สมวายี</w:t>
      </w:r>
      <w:r w:rsidR="00D3678C" w:rsidRPr="00E80152">
        <w:rPr>
          <w:rFonts w:ascii="TH Niramit AS" w:hAnsi="TH Niramit AS" w:cs="TH Niramit AS"/>
          <w:sz w:val="34"/>
          <w:szCs w:val="34"/>
          <w:cs/>
        </w:rPr>
        <w:t xml:space="preserve"> หมายถึง เหตุที่ก่อให้เกิดผลโดยตรง เป็นเหตุที่แนบเนื่องกับผลอย่างไม่อาจแยกจากกันได้ ดังนั้น เหตุประเภทนี้จึงเป็นวัตถุเหตุ เช่น เส้นด้าย เป็นวัตถุเหตุของผ้า หรือดินเหนียวเป็นวัตถุเหตุของหม้อดิน ภาชนะดินต่าง ๆ  หรือทองคำ เป็นวัตถุเหตุของทองรูปพรรณต่าง ๆ เป็นต้น  ผลของเหตุดังกล่าว ไม่อาจเกิดขึ้นได้หากไม่มีเหตุของตน ทั้งไม่อาจดำรงอยู่เป็นผลได้โดยแยกอยู่จากเหตุ แต่ตรงกันข้าม เหตุกลับดำรงอยู่ได้โดยไม่ต้องอาศัยผล เช่น ผืนผ้าไม่อาจเกิดขึ้นและดำรงอยู่ได้โดยไม่มีด้าย แต่ด้ายคงอยู่ได้โดยไม่ต้องมีผ้า หรือหม้อดินไม่อาจเกิดขึ้นและไม่อาจคงอยู่โดยไม่ต้องอาศัยดินเหนียว แต่ดินเหนียวสามารถมีอยู่และดำรงอยู่ได้โดยไม่ต้องมีหม้อดิน</w:t>
      </w:r>
    </w:p>
    <w:p w:rsidR="00D3678C" w:rsidRPr="00E80152" w:rsidRDefault="00D3678C" w:rsidP="00505F5D">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๒. </w:t>
      </w:r>
      <w:r w:rsidRPr="00E80152">
        <w:rPr>
          <w:rFonts w:ascii="TH Niramit AS" w:hAnsi="TH Niramit AS" w:cs="TH Niramit AS"/>
          <w:b/>
          <w:bCs/>
          <w:sz w:val="34"/>
          <w:szCs w:val="34"/>
          <w:cs/>
        </w:rPr>
        <w:t>อสมวายี</w:t>
      </w:r>
      <w:r w:rsidRPr="00E80152">
        <w:rPr>
          <w:rFonts w:ascii="TH Niramit AS" w:hAnsi="TH Niramit AS" w:cs="TH Niramit AS"/>
          <w:sz w:val="34"/>
          <w:szCs w:val="34"/>
          <w:cs/>
        </w:rPr>
        <w:t xml:space="preserve"> หมายถึง </w:t>
      </w:r>
      <w:r w:rsidR="004802C8" w:rsidRPr="00E80152">
        <w:rPr>
          <w:rFonts w:ascii="TH Niramit AS" w:hAnsi="TH Niramit AS" w:cs="TH Niramit AS"/>
          <w:sz w:val="34"/>
          <w:szCs w:val="34"/>
          <w:cs/>
        </w:rPr>
        <w:t>เหตุที่ไม่ก่อให้เกิด</w:t>
      </w:r>
      <w:r w:rsidR="0072360B" w:rsidRPr="00E80152">
        <w:rPr>
          <w:rFonts w:ascii="TH Niramit AS" w:hAnsi="TH Niramit AS" w:cs="TH Niramit AS"/>
          <w:sz w:val="34"/>
          <w:szCs w:val="34"/>
          <w:cs/>
        </w:rPr>
        <w:t xml:space="preserve">ผลโดยตรง แต่ก็อิงอาศัยอยู่ในสิ่งที่เป็นเหตุ ทั้งเป็นปัจจัยช่วยให้สิ่งที่เป็นผลเกิดขึ้นด้วย เช่น การยึดโยงสานกันของเส้นด้าย แม้จะไม่ใช่เหตุโดยแรงทำที่ทำให้เกิดผ้า กล่าวคือ ถ้าไม่มีเส้นด้าย ผืนผ้าก็อาจเกิดขึ้นได้ แต่การยึดโยงสานกันของเส้นด้าย ก็มีส่วนทำให้เกิดผืนผ้าได้ด้วยเช่นกัน ดังนั้น การยึดโยงสานกันของเส้นด้าย จึงเป็นเหตุอีกอย่างหนึ่งที่ช่วยทำให้เกิดผืนผ้าขึ้น เพียงแต่เป็นเหตุรองหรือเหตุโดยอ้อมเท่านั้น หรือสีของเส้นด้ายก็เช่นกัน เป็นเหตุทำให้เกิดผ้าสีขึ้นมา </w:t>
      </w:r>
    </w:p>
    <w:p w:rsidR="0072360B" w:rsidRPr="00E80152" w:rsidRDefault="0072360B" w:rsidP="00505F5D">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lastRenderedPageBreak/>
        <w:tab/>
        <w:t xml:space="preserve">๓. </w:t>
      </w:r>
      <w:r w:rsidRPr="00E80152">
        <w:rPr>
          <w:rFonts w:ascii="TH Niramit AS" w:hAnsi="TH Niramit AS" w:cs="TH Niramit AS"/>
          <w:b/>
          <w:bCs/>
          <w:sz w:val="34"/>
          <w:szCs w:val="34"/>
          <w:cs/>
        </w:rPr>
        <w:t>นิมิตตะ</w:t>
      </w:r>
      <w:r w:rsidRPr="00E80152">
        <w:rPr>
          <w:rFonts w:ascii="TH Niramit AS" w:hAnsi="TH Niramit AS" w:cs="TH Niramit AS"/>
          <w:sz w:val="34"/>
          <w:szCs w:val="34"/>
          <w:cs/>
        </w:rPr>
        <w:t xml:space="preserve"> หมายถึง </w:t>
      </w:r>
      <w:r w:rsidR="006C7897" w:rsidRPr="00E80152">
        <w:rPr>
          <w:rFonts w:ascii="TH Niramit AS" w:hAnsi="TH Niramit AS" w:cs="TH Niramit AS"/>
          <w:sz w:val="34"/>
          <w:szCs w:val="34"/>
          <w:cs/>
        </w:rPr>
        <w:t xml:space="preserve">สัมฤทธิเหตุ หรือผู้นำวัตถุเหตุมาทำให้เกิดสิ่งต่าง ๆ ตามความต้องการของตน เช่น ช่างทอหูกเป็นนิมิตตะ หรือผู้ทำให้ผืนผ้าเกิดขึ้น ช่างปั้นหม้อ เป็นนิมิตตะ คือเป็นผู้ทำให้เกิดหม้อดิน หรืออุปกรณ์ต่าง ๆ ที่ทำจากดิน </w:t>
      </w:r>
    </w:p>
    <w:p w:rsidR="006C7897" w:rsidRPr="00E80152" w:rsidRDefault="006C7897" w:rsidP="00505F5D">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นิมิตตะ นอกจากหมายเอาผู้สร้างสรรสิ่งต่าง ๆ ให้เกิดขึ้นแล้ว ยังหมายเอาธรรมชาติต่าง ๆ ที่เป็นปัจจัยทำให้เกิด หรือให้มีสิ่งนั้น เช่น น้ำถูกแดดเผาระเหยกลายเป็นไอ เมื่อถูกความเย็นก็จะเกาะกุมกลายเป็นเมฆ เมื่อรวมตัวจนควบแน่นกันมาขึ้นก็จะกลายเป็นฝน หรือใบไม้ถูกลมพัดก็จะร่วงลงสู่พื้นดิน  แดดก็ตาม ความเย็นก็ตาม การควบแน่น รวมถึงลมที่พัด ถือเป็นนิมิตตะ</w:t>
      </w:r>
    </w:p>
    <w:p w:rsidR="006C7897" w:rsidRPr="00E80152" w:rsidRDefault="006C7897" w:rsidP="00C33DCB">
      <w:pPr>
        <w:pStyle w:val="NoSpacing"/>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r>
      <w:r w:rsidR="00C33DCB" w:rsidRPr="00E80152">
        <w:rPr>
          <w:rFonts w:ascii="TH Niramit AS" w:hAnsi="TH Niramit AS" w:cs="TH Niramit AS"/>
          <w:b/>
          <w:bCs/>
          <w:sz w:val="34"/>
          <w:szCs w:val="34"/>
          <w:cs/>
        </w:rPr>
        <w:t>ค) ทรรศนะเรื่องคนและจุดมุ่งหมาย</w:t>
      </w:r>
    </w:p>
    <w:p w:rsidR="00C33DCB" w:rsidRPr="00E80152" w:rsidRDefault="00C33DCB" w:rsidP="00C33DCB">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b/>
          <w:bCs/>
          <w:sz w:val="34"/>
          <w:szCs w:val="34"/>
          <w:cs/>
        </w:rPr>
        <w:tab/>
      </w:r>
      <w:r w:rsidRPr="00E80152">
        <w:rPr>
          <w:rFonts w:ascii="TH Niramit AS" w:hAnsi="TH Niramit AS" w:cs="TH Niramit AS"/>
          <w:sz w:val="34"/>
          <w:szCs w:val="34"/>
          <w:cs/>
        </w:rPr>
        <w:t>ปรัชญานยายะถือว่า คนเป็นปัจเจกชีพ ประกอบด้วยส่วนประกอบ ๒ ส่วน คือ รูป และนาม ทั้งสองส่วนนี้ไม่ใช่สิ่งเดียวกัน</w:t>
      </w:r>
    </w:p>
    <w:p w:rsidR="00C33DCB" w:rsidRPr="00E80152" w:rsidRDefault="00C33DCB" w:rsidP="00C33DCB">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รูป เกิดมาจากธาตุ ๔ คือ ดิน น้ำ ไฟ ลม ส่วนนาม ประกอบด้วยอาตมันเป็นแกนหลัก และมีคุณสมบัติต่าง ๆ เป็นส่วนประกอบย่อย เช่น ความรู้ ความรัก ความชัง ความสุข ความทุกข์ ความโลภ ความโกรธ ความหลง เป็นต้น</w:t>
      </w:r>
      <w:r w:rsidRPr="00E80152">
        <w:rPr>
          <w:rStyle w:val="FootnoteReference"/>
          <w:rFonts w:ascii="TH Niramit AS" w:hAnsi="TH Niramit AS" w:cs="TH Niramit AS"/>
          <w:sz w:val="34"/>
          <w:szCs w:val="34"/>
          <w:cs/>
        </w:rPr>
        <w:footnoteReference w:id="29"/>
      </w:r>
    </w:p>
    <w:p w:rsidR="00C33DCB" w:rsidRPr="00E80152" w:rsidRDefault="00C33DCB" w:rsidP="00C33DCB">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นยายะถือว่า ธาตุทั้ง ๔ นั้น เป็นธรรมชาติเที่ยงแท้ ถาวร แต่เมื่อมาประกอบเข้ากับรูปร่างแล้ว ทำให้มีลักษณะไม่เที่ยง มีอันแตกสลายไปเป็นธรรม เมื่อส่วนรูปแตกสลายไปตามกาลเวลา อาตมันจะออกจากร่างไปอยู่ในร่างใหม่ เพราะอาตมันที่ไม่รู้แจ้งตัวตน ย่อมยึดติดอยู่ในรูปเสมอ จุดหมายปลายทางของชีวิตในทรรศนะของนยายะจึงอยู่ที่ความหลุดพ้นจากความทุกข์ทั้งปวง ด้วยการรู้แจ้งอาตมัน สามารถแยกอาตมันออกจากรูป และคุณสมบัติทั้งปวงที่เหตุให้อาตมันยึดมั่นหลงไหล </w:t>
      </w:r>
    </w:p>
    <w:p w:rsidR="00C33DCB" w:rsidRPr="00E80152" w:rsidRDefault="00692634" w:rsidP="00C33DCB">
      <w:pPr>
        <w:pStyle w:val="NoSpacing"/>
        <w:tabs>
          <w:tab w:val="left" w:pos="1080"/>
        </w:tabs>
        <w:spacing w:before="240"/>
        <w:jc w:val="thaiDistribute"/>
        <w:rPr>
          <w:rFonts w:ascii="TH Niramit AS" w:hAnsi="TH Niramit AS" w:cs="TH Niramit AS"/>
          <w:b/>
          <w:bCs/>
          <w:sz w:val="36"/>
          <w:szCs w:val="36"/>
        </w:rPr>
      </w:pPr>
      <w:r>
        <w:rPr>
          <w:rFonts w:ascii="TH Niramit AS" w:hAnsi="TH Niramit AS" w:cs="TH Niramit AS"/>
          <w:b/>
          <w:bCs/>
          <w:sz w:val="36"/>
          <w:szCs w:val="36"/>
          <w:cs/>
        </w:rPr>
        <w:t xml:space="preserve"> </w:t>
      </w:r>
      <w:r w:rsidR="00C33DCB" w:rsidRPr="00E80152">
        <w:rPr>
          <w:rFonts w:ascii="TH Niramit AS" w:hAnsi="TH Niramit AS" w:cs="TH Niramit AS"/>
          <w:b/>
          <w:bCs/>
          <w:sz w:val="36"/>
          <w:szCs w:val="36"/>
          <w:cs/>
        </w:rPr>
        <w:t>๕</w:t>
      </w:r>
      <w:r>
        <w:rPr>
          <w:rFonts w:ascii="TH Niramit AS" w:hAnsi="TH Niramit AS" w:cs="TH Niramit AS" w:hint="cs"/>
          <w:b/>
          <w:bCs/>
          <w:sz w:val="36"/>
          <w:szCs w:val="36"/>
          <w:cs/>
        </w:rPr>
        <w:t>.</w:t>
      </w:r>
      <w:r w:rsidR="00C33DCB" w:rsidRPr="00E80152">
        <w:rPr>
          <w:rFonts w:ascii="TH Niramit AS" w:hAnsi="TH Niramit AS" w:cs="TH Niramit AS"/>
          <w:b/>
          <w:bCs/>
          <w:sz w:val="36"/>
          <w:szCs w:val="36"/>
          <w:cs/>
        </w:rPr>
        <w:t xml:space="preserve"> ปรัชญามีมางสา</w:t>
      </w:r>
    </w:p>
    <w:p w:rsidR="00040836" w:rsidRPr="00E80152" w:rsidRDefault="00C33DCB" w:rsidP="00C33DCB">
      <w:pPr>
        <w:pStyle w:val="NoSpacing"/>
        <w:tabs>
          <w:tab w:val="left" w:pos="1080"/>
        </w:tabs>
        <w:spacing w:before="240"/>
        <w:jc w:val="thaiDistribute"/>
        <w:rPr>
          <w:rFonts w:ascii="TH Niramit AS" w:hAnsi="TH Niramit AS" w:cs="TH Niramit AS"/>
          <w:sz w:val="34"/>
          <w:szCs w:val="34"/>
        </w:rPr>
      </w:pPr>
      <w:r w:rsidRPr="00E80152">
        <w:rPr>
          <w:rFonts w:ascii="TH Niramit AS" w:hAnsi="TH Niramit AS" w:cs="TH Niramit AS"/>
          <w:sz w:val="34"/>
          <w:szCs w:val="34"/>
          <w:cs/>
        </w:rPr>
        <w:tab/>
      </w:r>
      <w:r w:rsidR="004B70E8" w:rsidRPr="00E80152">
        <w:rPr>
          <w:rFonts w:ascii="TH Niramit AS" w:hAnsi="TH Niramit AS" w:cs="TH Niramit AS"/>
          <w:sz w:val="34"/>
          <w:szCs w:val="34"/>
          <w:cs/>
        </w:rPr>
        <w:t>ไชมินิ</w:t>
      </w:r>
      <w:r w:rsidR="002E2E69" w:rsidRPr="00E80152">
        <w:rPr>
          <w:rFonts w:ascii="TH Niramit AS" w:hAnsi="TH Niramit AS" w:cs="TH Niramit AS"/>
          <w:sz w:val="34"/>
          <w:szCs w:val="34"/>
          <w:cs/>
        </w:rPr>
        <w:t xml:space="preserve"> (</w:t>
      </w:r>
      <w:proofErr w:type="spellStart"/>
      <w:r w:rsidR="002E2E69" w:rsidRPr="00E80152">
        <w:rPr>
          <w:rFonts w:ascii="TH Niramit AS" w:hAnsi="TH Niramit AS" w:cs="TH Niramit AS"/>
          <w:sz w:val="34"/>
          <w:szCs w:val="34"/>
        </w:rPr>
        <w:t>Jaimini</w:t>
      </w:r>
      <w:proofErr w:type="spellEnd"/>
      <w:r w:rsidR="002E2E69" w:rsidRPr="00E80152">
        <w:rPr>
          <w:rFonts w:ascii="TH Niramit AS" w:hAnsi="TH Niramit AS" w:cs="TH Niramit AS"/>
          <w:sz w:val="34"/>
          <w:szCs w:val="34"/>
        </w:rPr>
        <w:t xml:space="preserve"> 400 </w:t>
      </w:r>
      <w:r w:rsidR="00337E39" w:rsidRPr="00E80152">
        <w:rPr>
          <w:rFonts w:ascii="TH Niramit AS" w:hAnsi="TH Niramit AS" w:cs="TH Niramit AS"/>
          <w:sz w:val="34"/>
          <w:szCs w:val="34"/>
          <w:cs/>
        </w:rPr>
        <w:t>ก.คศ.) เป็นผู้ประพันธ์</w:t>
      </w:r>
      <w:r w:rsidR="002E2E69" w:rsidRPr="00E80152">
        <w:rPr>
          <w:rFonts w:ascii="TH Niramit AS" w:hAnsi="TH Niramit AS" w:cs="TH Niramit AS"/>
          <w:sz w:val="34"/>
          <w:szCs w:val="34"/>
          <w:cs/>
        </w:rPr>
        <w:t>มีมางสาสูตร</w:t>
      </w:r>
      <w:r w:rsidR="00070C36" w:rsidRPr="00E80152">
        <w:rPr>
          <w:rFonts w:ascii="TH Niramit AS" w:hAnsi="TH Niramit AS" w:cs="TH Niramit AS"/>
          <w:sz w:val="34"/>
          <w:szCs w:val="34"/>
          <w:cs/>
        </w:rPr>
        <w:t xml:space="preserve"> (มี ๑๒ บท)</w:t>
      </w:r>
      <w:r w:rsidR="002E2E69" w:rsidRPr="00E80152">
        <w:rPr>
          <w:rFonts w:ascii="TH Niramit AS" w:hAnsi="TH Niramit AS" w:cs="TH Niramit AS"/>
          <w:sz w:val="34"/>
          <w:szCs w:val="34"/>
          <w:cs/>
        </w:rPr>
        <w:t xml:space="preserve"> และเป็นผู้ก่อตั้งสำนักมีมางสา </w:t>
      </w:r>
      <w:r w:rsidR="00DA1EF2" w:rsidRPr="00E80152">
        <w:rPr>
          <w:rFonts w:ascii="TH Niramit AS" w:hAnsi="TH Niramit AS" w:cs="TH Niramit AS"/>
          <w:sz w:val="34"/>
          <w:szCs w:val="34"/>
          <w:cs/>
        </w:rPr>
        <w:t>ต่อมาท่านศวรสวามี ได้เขียนอรรถกถาอธิบายความพระสูตร และมีผู้ดำเนินรอยตาม เขียนระดับอรรถกถาขึ้นอีก ที่ปรากฏชื่อมี ๒ ท่าน ได้แก่ ท่านกุมาริล ภัฏฏะ และท่านประภากร ทำให้มีมางสามีความเจริญรุ่งเรืองตามลำดับ</w:t>
      </w:r>
    </w:p>
    <w:p w:rsidR="002E2E69" w:rsidRPr="00E80152" w:rsidRDefault="00040836" w:rsidP="00040836">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lastRenderedPageBreak/>
        <w:t xml:space="preserve"> </w:t>
      </w:r>
      <w:r w:rsidRPr="00E80152">
        <w:rPr>
          <w:rFonts w:ascii="TH Niramit AS" w:hAnsi="TH Niramit AS" w:cs="TH Niramit AS"/>
          <w:sz w:val="34"/>
          <w:szCs w:val="34"/>
          <w:cs/>
        </w:rPr>
        <w:tab/>
      </w:r>
      <w:r w:rsidR="004B70E8" w:rsidRPr="00E80152">
        <w:rPr>
          <w:rFonts w:ascii="TH Niramit AS" w:hAnsi="TH Niramit AS" w:cs="TH Niramit AS"/>
          <w:sz w:val="34"/>
          <w:szCs w:val="34"/>
          <w:cs/>
        </w:rPr>
        <w:t xml:space="preserve">คำว่า มีมางสา </w:t>
      </w:r>
      <w:r w:rsidR="009A1C19" w:rsidRPr="00E80152">
        <w:rPr>
          <w:rFonts w:ascii="TH Niramit AS" w:hAnsi="TH Niramit AS" w:cs="TH Niramit AS"/>
          <w:sz w:val="34"/>
          <w:szCs w:val="34"/>
          <w:cs/>
        </w:rPr>
        <w:t xml:space="preserve">โดยความ หมายถึง การแก้ปัญหาโดยการเพ่งพิจารณา และการตรวจสอบอย่างละเอียด โดยจารีต </w:t>
      </w:r>
      <w:r w:rsidR="004B70E8" w:rsidRPr="00E80152">
        <w:rPr>
          <w:rFonts w:ascii="TH Niramit AS" w:hAnsi="TH Niramit AS" w:cs="TH Niramit AS"/>
          <w:sz w:val="34"/>
          <w:szCs w:val="34"/>
          <w:cs/>
        </w:rPr>
        <w:t>เป็นผลมาจากพิธีกรรมตามแง่วัฒนธรรมของพระเวท โดยมีจุดประสงค์อยู่ที่การช่วยเหลือ และสนับสนุนพิธีกรรม ๒ แนวทาง</w:t>
      </w:r>
      <w:r w:rsidRPr="00E80152">
        <w:rPr>
          <w:rStyle w:val="FootnoteReference"/>
          <w:rFonts w:ascii="TH Niramit AS" w:hAnsi="TH Niramit AS" w:cs="TH Niramit AS"/>
          <w:sz w:val="34"/>
          <w:szCs w:val="34"/>
          <w:cs/>
        </w:rPr>
        <w:footnoteReference w:id="30"/>
      </w:r>
      <w:r w:rsidR="004B70E8" w:rsidRPr="00E80152">
        <w:rPr>
          <w:rFonts w:ascii="TH Niramit AS" w:hAnsi="TH Niramit AS" w:cs="TH Niramit AS"/>
          <w:sz w:val="34"/>
          <w:szCs w:val="34"/>
          <w:cs/>
        </w:rPr>
        <w:t xml:space="preserve"> ได้แก่</w:t>
      </w:r>
    </w:p>
    <w:p w:rsidR="004B70E8" w:rsidRPr="00E80152" w:rsidRDefault="004B70E8" w:rsidP="004B70E8">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 xml:space="preserve"> </w:t>
      </w:r>
      <w:r w:rsidRPr="00E80152">
        <w:rPr>
          <w:rFonts w:ascii="TH Niramit AS" w:hAnsi="TH Niramit AS" w:cs="TH Niramit AS"/>
          <w:sz w:val="34"/>
          <w:szCs w:val="34"/>
          <w:cs/>
        </w:rPr>
        <w:tab/>
        <w:t>๑. ให้หลัก และช่วยเหลือ</w:t>
      </w:r>
      <w:r w:rsidR="00040836" w:rsidRPr="00E80152">
        <w:rPr>
          <w:rFonts w:ascii="TH Niramit AS" w:hAnsi="TH Niramit AS" w:cs="TH Niramit AS"/>
          <w:sz w:val="34"/>
          <w:szCs w:val="34"/>
          <w:cs/>
        </w:rPr>
        <w:t>ในการแปลความหมาย ทำให้ความสับสนเกี่ยวกับพิธีกรรมที่ปรากฏอยู่ในคัมภีร์พระเวทมีความกระจ่างชัด ง่ายต่อการทำความเข้าใจ และนำไปสู่การปฏิบัติโดยปราศจากความยุ่งยาก</w:t>
      </w:r>
      <w:r w:rsidR="009A1C19" w:rsidRPr="00E80152">
        <w:rPr>
          <w:rFonts w:ascii="TH Niramit AS" w:hAnsi="TH Niramit AS" w:cs="TH Niramit AS"/>
          <w:sz w:val="34"/>
          <w:szCs w:val="34"/>
          <w:cs/>
        </w:rPr>
        <w:t xml:space="preserve"> (ก่อกำเนิดปูรวะมีมางสา)</w:t>
      </w:r>
    </w:p>
    <w:p w:rsidR="004B70E8" w:rsidRPr="00E80152" w:rsidRDefault="004B70E8" w:rsidP="004B70E8">
      <w:pPr>
        <w:pStyle w:val="NoSpacing"/>
        <w:tabs>
          <w:tab w:val="left" w:pos="1080"/>
        </w:tabs>
        <w:jc w:val="thaiDistribute"/>
        <w:rPr>
          <w:rFonts w:ascii="TH Niramit AS" w:hAnsi="TH Niramit AS" w:cs="TH Niramit AS"/>
          <w:sz w:val="34"/>
          <w:szCs w:val="34"/>
          <w:cs/>
        </w:rPr>
      </w:pPr>
      <w:r w:rsidRPr="00E80152">
        <w:rPr>
          <w:rFonts w:ascii="TH Niramit AS" w:hAnsi="TH Niramit AS" w:cs="TH Niramit AS"/>
          <w:sz w:val="34"/>
          <w:szCs w:val="34"/>
          <w:cs/>
        </w:rPr>
        <w:t xml:space="preserve"> </w:t>
      </w:r>
      <w:r w:rsidRPr="00E80152">
        <w:rPr>
          <w:rFonts w:ascii="TH Niramit AS" w:hAnsi="TH Niramit AS" w:cs="TH Niramit AS"/>
          <w:sz w:val="34"/>
          <w:szCs w:val="34"/>
          <w:cs/>
        </w:rPr>
        <w:tab/>
        <w:t xml:space="preserve">๒. ให้ปรัชญาที่ถูกต้องที่แฝงอยู่ในพิธีกรรมพระเวท เช่น ความเชื่อเรื่องวิญญาณหลังความตาย ความเชื่อในเรื่องอำนาจเบื้องบน ความเชื่อในความไม่ผิดพลาดของคัมภีร์พระเวท ความเชื่อว่าโลกนี้เป็นจริง ชีวิต และการกระทำของเราไม่ใช่เพียงแค่ความฝัน </w:t>
      </w:r>
      <w:r w:rsidR="009A1C19" w:rsidRPr="00E80152">
        <w:rPr>
          <w:rFonts w:ascii="TH Niramit AS" w:hAnsi="TH Niramit AS" w:cs="TH Niramit AS"/>
          <w:sz w:val="34"/>
          <w:szCs w:val="34"/>
          <w:cs/>
        </w:rPr>
        <w:t>(ก่อกำเนิดอุตตรมีมางสา)</w:t>
      </w:r>
    </w:p>
    <w:p w:rsidR="00C33DCB" w:rsidRPr="00E80152" w:rsidRDefault="002E2E69" w:rsidP="00040836">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tab/>
      </w:r>
      <w:r w:rsidR="00C33DCB" w:rsidRPr="00E80152">
        <w:rPr>
          <w:rFonts w:ascii="TH Niramit AS" w:hAnsi="TH Niramit AS" w:cs="TH Niramit AS"/>
          <w:sz w:val="34"/>
          <w:szCs w:val="34"/>
          <w:cs/>
        </w:rPr>
        <w:t>ปรัชญามีมางสา เป็นทรรศนะทางจิตนิยมที่มุ่งแสดง และยกย่องเชิดชูพระเวท นักปรัชญาหลายท่านมีความเห็นว่า ปรัชญามีมางสาถูกสร้างขึ้นเพื่อเป็นทรรศนะทางจิตนิยมฝ่ายพราหมณ์ และเป็นการโต้กลับพวกปรัชญานาสติกะที่ปฏิเสธพระเวท ได้แก่ ปรัชญาจารวาก เป็นต้น</w:t>
      </w:r>
      <w:r w:rsidR="00C33DCB" w:rsidRPr="00E80152">
        <w:rPr>
          <w:rStyle w:val="FootnoteReference"/>
          <w:rFonts w:ascii="TH Niramit AS" w:hAnsi="TH Niramit AS" w:cs="TH Niramit AS"/>
          <w:sz w:val="34"/>
          <w:szCs w:val="34"/>
          <w:cs/>
        </w:rPr>
        <w:footnoteReference w:id="31"/>
      </w:r>
    </w:p>
    <w:p w:rsidR="00F52778" w:rsidRPr="00E80152" w:rsidRDefault="00F52778" w:rsidP="00F52778">
      <w:pPr>
        <w:pStyle w:val="NoSpacing"/>
        <w:tabs>
          <w:tab w:val="left" w:pos="1080"/>
        </w:tabs>
        <w:jc w:val="thaiDistribute"/>
        <w:rPr>
          <w:rFonts w:ascii="TH Niramit AS" w:hAnsi="TH Niramit AS" w:cs="TH Niramit AS"/>
          <w:b/>
          <w:bCs/>
          <w:sz w:val="34"/>
          <w:szCs w:val="34"/>
        </w:rPr>
      </w:pPr>
      <w:r w:rsidRPr="00E80152">
        <w:rPr>
          <w:rFonts w:ascii="TH Niramit AS" w:hAnsi="TH Niramit AS" w:cs="TH Niramit AS"/>
          <w:b/>
          <w:bCs/>
          <w:sz w:val="34"/>
          <w:szCs w:val="34"/>
        </w:rPr>
        <w:tab/>
      </w:r>
      <w:r w:rsidRPr="00E80152">
        <w:rPr>
          <w:rFonts w:ascii="TH Niramit AS" w:hAnsi="TH Niramit AS" w:cs="TH Niramit AS"/>
          <w:b/>
          <w:bCs/>
          <w:sz w:val="34"/>
          <w:szCs w:val="34"/>
          <w:cs/>
        </w:rPr>
        <w:t>แนวคิดและทฤษฎีที่สำคัญ</w:t>
      </w:r>
    </w:p>
    <w:p w:rsidR="00F52778" w:rsidRPr="00E80152" w:rsidRDefault="00F52778" w:rsidP="00F52778">
      <w:pPr>
        <w:pStyle w:val="NoSpacing"/>
        <w:tabs>
          <w:tab w:val="left" w:pos="1080"/>
        </w:tabs>
        <w:jc w:val="thaiDistribute"/>
        <w:rPr>
          <w:rFonts w:ascii="TH Niramit AS" w:hAnsi="TH Niramit AS" w:cs="TH Niramit AS"/>
          <w:b/>
          <w:bCs/>
          <w:sz w:val="34"/>
          <w:szCs w:val="34"/>
        </w:rPr>
      </w:pPr>
      <w:r w:rsidRPr="00E80152">
        <w:rPr>
          <w:rFonts w:ascii="TH Niramit AS" w:hAnsi="TH Niramit AS" w:cs="TH Niramit AS"/>
          <w:b/>
          <w:bCs/>
          <w:sz w:val="34"/>
          <w:szCs w:val="34"/>
          <w:cs/>
        </w:rPr>
        <w:tab/>
        <w:t>ก) ทฤษฎีความรู้ของมีมางสา</w:t>
      </w:r>
    </w:p>
    <w:p w:rsidR="00B42218" w:rsidRPr="00E80152" w:rsidRDefault="00F52778" w:rsidP="00F52778">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B42218" w:rsidRPr="00E80152">
        <w:rPr>
          <w:rFonts w:ascii="TH Niramit AS" w:hAnsi="TH Niramit AS" w:cs="TH Niramit AS"/>
          <w:sz w:val="34"/>
          <w:szCs w:val="34"/>
          <w:cs/>
        </w:rPr>
        <w:t>ปรัชญามีมางสาให้ความสนใจเกี่ยวกับทฤษฎีความรู้ (ญาณวิทยา) โดยเฉพาะในประเด็นเกี่ยวข้องกับลักษณะ บ่อเกิด และเกณฑ์หรือมาตรฐานของความรู้ อย่างไรผิด อย่างไรถูก</w:t>
      </w:r>
    </w:p>
    <w:p w:rsidR="00195DD1" w:rsidRPr="00E80152" w:rsidRDefault="00195DD1" w:rsidP="00F52778">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มีมางสาแบ่งความรู้ออกเป็น ๒ ประเภท ได้แก่ความรู้ตรง หรือความรู้แท้ และความรู้โดยอ้อม หรือความรู้ไม่แท้  </w:t>
      </w:r>
    </w:p>
    <w:p w:rsidR="00195DD1" w:rsidRPr="00E80152" w:rsidRDefault="00195DD1" w:rsidP="00F52778">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ความรู้แท้ คือความรู้ที่บอกเราให้รู้ถึงบางสิ่งบางอย่างที่เรายังไม่รู้ และความรู้นั้นเป็นความจริง ซึ่งจะประกอบด้วยองค์ประกอบ ๒ ประการ ได้แก่ ๑) จริงแท้แน่นอน </w:t>
      </w:r>
      <w:r w:rsidRPr="00E80152">
        <w:rPr>
          <w:rFonts w:ascii="TH Niramit AS" w:hAnsi="TH Niramit AS" w:cs="TH Niramit AS"/>
          <w:sz w:val="34"/>
          <w:szCs w:val="34"/>
          <w:cs/>
        </w:rPr>
        <w:lastRenderedPageBreak/>
        <w:t>ไม่มีความรู้ใด ๆ มาหักล้างได้ ไม่ว่ากาลใด ๆ สถานที่ใด ๆ  ๒) บอกให้รู้เรื่องที่ยังไม่เคยรู้มาก่อน ซึ่งไม่ใช่ความจำหรือประสบการณ์เดิม</w:t>
      </w:r>
    </w:p>
    <w:p w:rsidR="00195DD1" w:rsidRPr="00E80152" w:rsidRDefault="00195DD1" w:rsidP="00F52778">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F90018" w:rsidRPr="00E80152">
        <w:rPr>
          <w:rFonts w:ascii="TH Niramit AS" w:hAnsi="TH Niramit AS" w:cs="TH Niramit AS"/>
          <w:sz w:val="34"/>
          <w:szCs w:val="34"/>
          <w:cs/>
        </w:rPr>
        <w:t>ความรู้แท้หรือความรู้ตรงมี ๒ ขั้น คือ ขั้นแรก เป็นความรู้ล้วน ๆ ไม่เกี่ยวกับความจำ ความคิด หรือประสบการณ์เดิม ๆ เป็นความรู้ที่บอกเราได้แต่เพียงว่า มีสิ่ง ๆ หนึ่ง แต่หาได้รู้ชัดแจ้งว่าสิ่งนั้นคืออะไร เช่น เมื่อรูปอารมณ์อย่างหนึ่งผ่านเข้ามาสู่คลองจักษุของเรา ในตอนแรกเราจะรู้แต่เพียงว่า เราเห็นสิ่งหนึ่ง แต่พอพิจารณาดูอีกรอบ จึงได้รู้ชัดว่า คือสิ่งนั้น สิ่งนี้ ชื่อนั้น ชื่อนี้ เป็นต้น ความรู้ที่เกิดขึ้นจากการพิจารณาทีหลังแล้วรู้ชัดนี้เอง ถือเป็นความรู้ขั้นที่ ๒ คือเป็นความรู้ที่เกิดจากความรู้ขั้นแรก ผสมกับความนึกคิด ความทรงจำ หรือประสบการณ์เดิม</w:t>
      </w:r>
    </w:p>
    <w:p w:rsidR="000F7112" w:rsidRPr="00E80152" w:rsidRDefault="000F7112" w:rsidP="00F52778">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ความรู้ขั้นแรกเรียกว่า นิรวัลปกประจักษ์</w:t>
      </w:r>
      <w:r w:rsidR="00192274" w:rsidRPr="00E80152">
        <w:rPr>
          <w:rFonts w:ascii="TH Niramit AS" w:hAnsi="TH Niramit AS" w:cs="TH Niramit AS"/>
          <w:sz w:val="34"/>
          <w:szCs w:val="34"/>
          <w:cs/>
        </w:rPr>
        <w:t xml:space="preserve"> หรือ อาโลจนะญาณ ขั้นที่ ๒ เรียกว่า สวิกัลปกประจักษ์</w:t>
      </w:r>
    </w:p>
    <w:p w:rsidR="00192274" w:rsidRPr="00E80152" w:rsidRDefault="00192274" w:rsidP="00F52778">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ในทรรศนะของมีมางสาถือว่า ความรู้แท้ คือความรู้ขั้นประจักษ์ ต้องประกอบด้วยส่วนประกอบ ๒ ขั้นนี้ ถ้าขาดขั้นใดขั้นหนึ่ง ถือว่าเป็นความรู้ที่ไม่สมบูรณ์ เพราะอิงอาศัยกันและกัน</w:t>
      </w:r>
    </w:p>
    <w:p w:rsidR="00192274" w:rsidRPr="00E80152" w:rsidRDefault="00192274" w:rsidP="00F52778">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ส่วนที่มาของความรู้ ปรัชญามีมางสาจำแนกไว้ ๖ ประการ คือ</w:t>
      </w:r>
    </w:p>
    <w:p w:rsidR="006E17D5" w:rsidRPr="00E80152" w:rsidRDefault="00192274" w:rsidP="00F52778">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b/>
          <w:bCs/>
          <w:sz w:val="34"/>
          <w:szCs w:val="34"/>
          <w:cs/>
        </w:rPr>
        <w:t>๑. ประจักษประมาณ</w:t>
      </w:r>
      <w:r w:rsidRPr="00E80152">
        <w:rPr>
          <w:rFonts w:ascii="TH Niramit AS" w:hAnsi="TH Niramit AS" w:cs="TH Niramit AS"/>
          <w:sz w:val="34"/>
          <w:szCs w:val="34"/>
          <w:cs/>
        </w:rPr>
        <w:t xml:space="preserve"> </w:t>
      </w:r>
      <w:r w:rsidR="00BC6FD7" w:rsidRPr="00E80152">
        <w:rPr>
          <w:rFonts w:ascii="TH Niramit AS" w:hAnsi="TH Niramit AS" w:cs="TH Niramit AS"/>
          <w:b/>
          <w:bCs/>
          <w:sz w:val="34"/>
          <w:szCs w:val="34"/>
        </w:rPr>
        <w:t>(Perception)</w:t>
      </w:r>
      <w:r w:rsidR="00BC6FD7" w:rsidRPr="00E80152">
        <w:rPr>
          <w:rFonts w:ascii="TH Niramit AS" w:hAnsi="TH Niramit AS" w:cs="TH Niramit AS"/>
          <w:sz w:val="34"/>
          <w:szCs w:val="34"/>
          <w:cs/>
        </w:rPr>
        <w:t xml:space="preserve"> </w:t>
      </w:r>
      <w:r w:rsidRPr="00E80152">
        <w:rPr>
          <w:rFonts w:ascii="TH Niramit AS" w:hAnsi="TH Niramit AS" w:cs="TH Niramit AS"/>
          <w:sz w:val="34"/>
          <w:szCs w:val="34"/>
          <w:cs/>
        </w:rPr>
        <w:t xml:space="preserve">มีมางสาถือว่า ความรู้ตรงคือความรู้ที่เกิดจากอายตนะภายนอก ได้แก่ รูป เสียง กลิ่น รส ผัสสะ และธรรมารมณ์มากระทบกับอายตนะภายในได้แก่ ตา หู จมูก ลิ้น กาย และใจ อย่างใดอย่างหนึ่ง ความรู้ตรงนี้บอกเราให้ทราบถึงความจริงเกี่ยวกับเรื่องโลกอันกว้างใหญ่ และบรรจุไว้ซึ่งสรรพสิ่งได้อย่างตรงตามความเป็นจริง </w:t>
      </w:r>
    </w:p>
    <w:p w:rsidR="00192274" w:rsidRPr="00E80152" w:rsidRDefault="00192274" w:rsidP="00F52778">
      <w:pPr>
        <w:pStyle w:val="NoSpacing"/>
        <w:tabs>
          <w:tab w:val="left" w:pos="1080"/>
        </w:tabs>
        <w:jc w:val="thaiDistribute"/>
        <w:rPr>
          <w:rFonts w:ascii="TH Niramit AS" w:hAnsi="TH Niramit AS" w:cs="TH Niramit AS"/>
          <w:sz w:val="34"/>
          <w:szCs w:val="34"/>
          <w:cs/>
        </w:rPr>
      </w:pPr>
      <w:r w:rsidRPr="00E80152">
        <w:rPr>
          <w:rFonts w:ascii="TH Niramit AS" w:hAnsi="TH Niramit AS" w:cs="TH Niramit AS"/>
          <w:sz w:val="34"/>
          <w:szCs w:val="34"/>
          <w:cs/>
        </w:rPr>
        <w:tab/>
      </w:r>
      <w:r w:rsidRPr="00E80152">
        <w:rPr>
          <w:rFonts w:ascii="TH Niramit AS" w:hAnsi="TH Niramit AS" w:cs="TH Niramit AS"/>
          <w:b/>
          <w:bCs/>
          <w:sz w:val="34"/>
          <w:szCs w:val="34"/>
          <w:cs/>
        </w:rPr>
        <w:t xml:space="preserve">๒. </w:t>
      </w:r>
      <w:r w:rsidR="006336EA" w:rsidRPr="00E80152">
        <w:rPr>
          <w:rFonts w:ascii="TH Niramit AS" w:hAnsi="TH Niramit AS" w:cs="TH Niramit AS"/>
          <w:b/>
          <w:bCs/>
          <w:sz w:val="34"/>
          <w:szCs w:val="34"/>
          <w:cs/>
        </w:rPr>
        <w:t>อนุมานประมาณ</w:t>
      </w:r>
      <w:r w:rsidR="006336EA" w:rsidRPr="00E80152">
        <w:rPr>
          <w:rFonts w:ascii="TH Niramit AS" w:hAnsi="TH Niramit AS" w:cs="TH Niramit AS"/>
          <w:sz w:val="34"/>
          <w:szCs w:val="34"/>
          <w:cs/>
        </w:rPr>
        <w:t xml:space="preserve"> </w:t>
      </w:r>
      <w:r w:rsidR="009379F5" w:rsidRPr="00E80152">
        <w:rPr>
          <w:rFonts w:ascii="TH Niramit AS" w:hAnsi="TH Niramit AS" w:cs="TH Niramit AS"/>
          <w:b/>
          <w:bCs/>
          <w:sz w:val="34"/>
          <w:szCs w:val="34"/>
          <w:cs/>
        </w:rPr>
        <w:t>(</w:t>
      </w:r>
      <w:r w:rsidR="009379F5" w:rsidRPr="00E80152">
        <w:rPr>
          <w:rFonts w:ascii="TH Niramit AS" w:hAnsi="TH Niramit AS" w:cs="TH Niramit AS"/>
          <w:b/>
          <w:bCs/>
          <w:sz w:val="34"/>
          <w:szCs w:val="34"/>
        </w:rPr>
        <w:t>Inference)</w:t>
      </w:r>
      <w:r w:rsidR="009379F5" w:rsidRPr="00E80152">
        <w:rPr>
          <w:rFonts w:ascii="TH Niramit AS" w:hAnsi="TH Niramit AS" w:cs="TH Niramit AS"/>
          <w:sz w:val="34"/>
          <w:szCs w:val="34"/>
        </w:rPr>
        <w:t xml:space="preserve"> </w:t>
      </w:r>
      <w:r w:rsidR="006336EA" w:rsidRPr="00E80152">
        <w:rPr>
          <w:rFonts w:ascii="TH Niramit AS" w:hAnsi="TH Niramit AS" w:cs="TH Niramit AS"/>
          <w:sz w:val="34"/>
          <w:szCs w:val="34"/>
          <w:cs/>
        </w:rPr>
        <w:t>หมายถึง ความรู้โดยอ้อม เป็นความรู้ที่ไม่ได้เกิดขึ้นจากผัสสะหรืออายตนะโดยตรงเหมือนอย่างความรู้ขั้นประจักษ์</w:t>
      </w:r>
      <w:r w:rsidR="00E91807" w:rsidRPr="00E80152">
        <w:rPr>
          <w:rFonts w:ascii="TH Niramit AS" w:hAnsi="TH Niramit AS" w:cs="TH Niramit AS"/>
          <w:sz w:val="34"/>
          <w:szCs w:val="34"/>
          <w:cs/>
        </w:rPr>
        <w:t xml:space="preserve"> แต่เป็นความรู้ที่เกิดจากการเทียบเคียงความคล้ายคลึง </w:t>
      </w:r>
      <w:r w:rsidR="00E91807" w:rsidRPr="00E80152">
        <w:rPr>
          <w:rFonts w:ascii="TH Niramit AS" w:hAnsi="TH Niramit AS" w:cs="TH Niramit AS"/>
          <w:sz w:val="34"/>
          <w:szCs w:val="34"/>
        </w:rPr>
        <w:t xml:space="preserve">(knowledge of similarity) </w:t>
      </w:r>
      <w:r w:rsidR="00147083" w:rsidRPr="00E80152">
        <w:rPr>
          <w:rFonts w:ascii="TH Niramit AS" w:hAnsi="TH Niramit AS" w:cs="TH Niramit AS"/>
          <w:sz w:val="34"/>
          <w:szCs w:val="34"/>
          <w:cs/>
        </w:rPr>
        <w:t xml:space="preserve">ลักษณะของสิ่ง ๆ หนึ่งกับอีกสิ่ง ๆ หนึ่งที่เราเคยประจักษ์มาก่อนแล้ว </w:t>
      </w:r>
      <w:r w:rsidR="00C30AB2" w:rsidRPr="00E80152">
        <w:rPr>
          <w:rFonts w:ascii="TH Niramit AS" w:hAnsi="TH Niramit AS" w:cs="TH Niramit AS"/>
          <w:sz w:val="34"/>
          <w:szCs w:val="34"/>
          <w:cs/>
        </w:rPr>
        <w:t>เช่น เราเห็นควันไฟ เราก็อนุมานว่ามีไฟ เพราะเรามีชุดความรู้เชิงประจักษ์อยู่แล้วว่า ควันกับไฟนั้นเป็นคุณสมบัติที่เนื่องด้วยกัน ไม่สามารถแยกออกจากกันได้ เราสามารถรู้ความมีอยู่ของไฟ โดยไม่ต้องเห็นไฟ แต่อาศัยอนุมานเอาจากควันไฟที่เราประจักษ์</w:t>
      </w:r>
    </w:p>
    <w:p w:rsidR="00291701" w:rsidRPr="00E80152" w:rsidRDefault="00291701" w:rsidP="00F52778">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lastRenderedPageBreak/>
        <w:tab/>
      </w:r>
      <w:r w:rsidRPr="00E80152">
        <w:rPr>
          <w:rFonts w:ascii="TH Niramit AS" w:hAnsi="TH Niramit AS" w:cs="TH Niramit AS"/>
          <w:b/>
          <w:bCs/>
          <w:sz w:val="34"/>
          <w:szCs w:val="34"/>
          <w:cs/>
        </w:rPr>
        <w:t>๓. อุปมานประมาณ</w:t>
      </w:r>
      <w:r w:rsidR="009379F5" w:rsidRPr="00E80152">
        <w:rPr>
          <w:rFonts w:ascii="TH Niramit AS" w:hAnsi="TH Niramit AS" w:cs="TH Niramit AS"/>
          <w:b/>
          <w:bCs/>
          <w:sz w:val="34"/>
          <w:szCs w:val="34"/>
        </w:rPr>
        <w:t xml:space="preserve"> </w:t>
      </w:r>
      <w:r w:rsidR="009379F5" w:rsidRPr="00E80152">
        <w:rPr>
          <w:rFonts w:ascii="TH Niramit AS" w:hAnsi="TH Niramit AS" w:cs="TH Niramit AS"/>
          <w:b/>
          <w:bCs/>
          <w:sz w:val="34"/>
          <w:szCs w:val="34"/>
          <w:cs/>
        </w:rPr>
        <w:t>(</w:t>
      </w:r>
      <w:proofErr w:type="spellStart"/>
      <w:r w:rsidR="009379F5" w:rsidRPr="00E80152">
        <w:rPr>
          <w:rFonts w:ascii="TH Niramit AS" w:hAnsi="TH Niramit AS" w:cs="TH Niramit AS"/>
          <w:b/>
          <w:bCs/>
          <w:sz w:val="34"/>
          <w:szCs w:val="34"/>
        </w:rPr>
        <w:t>Comparision</w:t>
      </w:r>
      <w:proofErr w:type="spellEnd"/>
      <w:r w:rsidR="009379F5" w:rsidRPr="00E80152">
        <w:rPr>
          <w:rFonts w:ascii="TH Niramit AS" w:hAnsi="TH Niramit AS" w:cs="TH Niramit AS"/>
          <w:b/>
          <w:bCs/>
          <w:sz w:val="34"/>
          <w:szCs w:val="34"/>
        </w:rPr>
        <w:t>)</w:t>
      </w:r>
      <w:r w:rsidRPr="00E80152">
        <w:rPr>
          <w:rFonts w:ascii="TH Niramit AS" w:hAnsi="TH Niramit AS" w:cs="TH Niramit AS"/>
          <w:b/>
          <w:bCs/>
          <w:sz w:val="34"/>
          <w:szCs w:val="34"/>
          <w:cs/>
        </w:rPr>
        <w:t xml:space="preserve"> </w:t>
      </w:r>
      <w:r w:rsidRPr="00E80152">
        <w:rPr>
          <w:rFonts w:ascii="TH Niramit AS" w:hAnsi="TH Niramit AS" w:cs="TH Niramit AS"/>
          <w:sz w:val="34"/>
          <w:szCs w:val="34"/>
          <w:cs/>
        </w:rPr>
        <w:t>ได้แก่</w:t>
      </w:r>
      <w:r w:rsidR="00724CF5" w:rsidRPr="00E80152">
        <w:rPr>
          <w:rFonts w:ascii="TH Niramit AS" w:hAnsi="TH Niramit AS" w:cs="TH Niramit AS"/>
          <w:sz w:val="34"/>
          <w:szCs w:val="34"/>
          <w:cs/>
        </w:rPr>
        <w:t>ความรู้ที่ได้จากการเปรียบเทียบลักษณะที่มีร่วมกันระหว่างสิ่งสองสิ่ง</w:t>
      </w:r>
      <w:r w:rsidRPr="00E80152">
        <w:rPr>
          <w:rFonts w:ascii="TH Niramit AS" w:hAnsi="TH Niramit AS" w:cs="TH Niramit AS"/>
          <w:sz w:val="34"/>
          <w:szCs w:val="34"/>
          <w:cs/>
        </w:rPr>
        <w:t xml:space="preserve"> เช่น เราไม่เคยเห็นม้าลาย แต่มีคนบอกว่า ม้าลายก็คล้ายกับม้าปกติทั่วไป ต่างแต่มีลาย</w:t>
      </w:r>
      <w:r w:rsidR="00B400D6" w:rsidRPr="00E80152">
        <w:rPr>
          <w:rFonts w:ascii="TH Niramit AS" w:hAnsi="TH Niramit AS" w:cs="TH Niramit AS"/>
          <w:sz w:val="34"/>
          <w:szCs w:val="34"/>
          <w:cs/>
        </w:rPr>
        <w:t xml:space="preserve">เป็นแถบตามตัว </w:t>
      </w:r>
      <w:r w:rsidR="003D645E" w:rsidRPr="00E80152">
        <w:rPr>
          <w:rFonts w:ascii="TH Niramit AS" w:hAnsi="TH Niramit AS" w:cs="TH Niramit AS"/>
          <w:sz w:val="34"/>
          <w:szCs w:val="34"/>
          <w:cs/>
        </w:rPr>
        <w:t>เมื่อเราเห็นม้าซึ่งมีลักษณะคล้ายกับที่ได้รับการบอกไว้ เราก็สามารถสรุป และตัดสินใจได้ว่านี่คือม้าลาย ความรู้เช่นนี้ ปรัชญานยายะเรียกว่าเป็นความรู้ขั้นอุปมาน และเครื่องที่ทำให้ได้ความรู้นี้มา เรียกว่า อุปมานประมาน</w:t>
      </w:r>
    </w:p>
    <w:p w:rsidR="003D645E" w:rsidRPr="00E80152" w:rsidRDefault="003D645E" w:rsidP="00F52778">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แต่สำหรับปรัชญามีมางสา มีความทรรศนะต่างออกไปว่า ความรู้ขั้นอุปมาน ไม่ใช่อย่างที่นยายะเข้าใจทั้งหมด  ความรู้ขั้นอุปมานตามทรรศนะของมีมางสา คือรู้ว่าสิ่งที่จำได้คล้ายกับสิ่งที่ประจักษ์ (คือได้เห็น ได้ยิน ได้กลิ่น ได้ลิ้มรส ได้สัมผัส) ตัวอย่าง เช่น ถ้าเราไม่เคยเห็นม้าลายมาก่อนเลย ครั้นไปเห็นม้าลายเข้า ก็นึกถึงม้าลายที่เคยเห็นมาก่อนว่า “ม้าลายนี้คล้ายกับม้าทั่วไป” อย่างนี้จึงจะเรียกว่าเป็นความรู้ขั้นอุปมาน</w:t>
      </w:r>
    </w:p>
    <w:p w:rsidR="002F0270" w:rsidRPr="00E80152" w:rsidRDefault="009379F5" w:rsidP="00F52778">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tab/>
      </w:r>
      <w:r w:rsidRPr="00E80152">
        <w:rPr>
          <w:rFonts w:ascii="TH Niramit AS" w:hAnsi="TH Niramit AS" w:cs="TH Niramit AS"/>
          <w:b/>
          <w:bCs/>
          <w:sz w:val="34"/>
          <w:szCs w:val="34"/>
          <w:cs/>
        </w:rPr>
        <w:t>๔.</w:t>
      </w:r>
      <w:r w:rsidRPr="00E80152">
        <w:rPr>
          <w:rFonts w:ascii="TH Niramit AS" w:hAnsi="TH Niramit AS" w:cs="TH Niramit AS"/>
          <w:sz w:val="34"/>
          <w:szCs w:val="34"/>
          <w:cs/>
        </w:rPr>
        <w:t xml:space="preserve"> </w:t>
      </w:r>
      <w:r w:rsidRPr="00E80152">
        <w:rPr>
          <w:rFonts w:ascii="TH Niramit AS" w:hAnsi="TH Niramit AS" w:cs="TH Niramit AS"/>
          <w:b/>
          <w:bCs/>
          <w:sz w:val="34"/>
          <w:szCs w:val="34"/>
          <w:cs/>
        </w:rPr>
        <w:t>ศัพทประมาณ (</w:t>
      </w:r>
      <w:r w:rsidRPr="00E80152">
        <w:rPr>
          <w:rFonts w:ascii="TH Niramit AS" w:hAnsi="TH Niramit AS" w:cs="TH Niramit AS"/>
          <w:b/>
          <w:bCs/>
          <w:sz w:val="34"/>
          <w:szCs w:val="34"/>
        </w:rPr>
        <w:t>Testimony)</w:t>
      </w:r>
      <w:r w:rsidR="00333D12" w:rsidRPr="00E80152">
        <w:rPr>
          <w:rFonts w:ascii="TH Niramit AS" w:hAnsi="TH Niramit AS" w:cs="TH Niramit AS"/>
          <w:b/>
          <w:bCs/>
          <w:sz w:val="34"/>
          <w:szCs w:val="34"/>
        </w:rPr>
        <w:t xml:space="preserve"> </w:t>
      </w:r>
      <w:r w:rsidR="002F0270" w:rsidRPr="00E80152">
        <w:rPr>
          <w:rFonts w:ascii="TH Niramit AS" w:hAnsi="TH Niramit AS" w:cs="TH Niramit AS"/>
          <w:sz w:val="34"/>
          <w:szCs w:val="34"/>
          <w:cs/>
        </w:rPr>
        <w:t>หมายถึง ความรู้ที่ได้จากการข้อเขียน ถ้อยคำ หรือคำพูด</w:t>
      </w:r>
      <w:r w:rsidR="00973151" w:rsidRPr="00E80152">
        <w:rPr>
          <w:rFonts w:ascii="TH Niramit AS" w:hAnsi="TH Niramit AS" w:cs="TH Niramit AS"/>
          <w:b/>
          <w:bCs/>
          <w:sz w:val="34"/>
          <w:szCs w:val="34"/>
          <w:cs/>
        </w:rPr>
        <w:t xml:space="preserve"> </w:t>
      </w:r>
      <w:r w:rsidR="00973151" w:rsidRPr="00E80152">
        <w:rPr>
          <w:rFonts w:ascii="TH Niramit AS" w:hAnsi="TH Niramit AS" w:cs="TH Niramit AS"/>
          <w:sz w:val="34"/>
          <w:szCs w:val="34"/>
          <w:cs/>
        </w:rPr>
        <w:t xml:space="preserve">ซึ่งสามารถพิจารณาความถูก-ผิดโดยอาศัยการตรวจสอบผ่านภาษาที่ใช้ในการสื่อสาร </w:t>
      </w:r>
      <w:r w:rsidR="002F0270" w:rsidRPr="00E80152">
        <w:rPr>
          <w:rFonts w:ascii="TH Niramit AS" w:hAnsi="TH Niramit AS" w:cs="TH Niramit AS"/>
          <w:sz w:val="34"/>
          <w:szCs w:val="34"/>
          <w:cs/>
        </w:rPr>
        <w:t xml:space="preserve">ตามทรรศนะของมีมางสา ศัพท์แบ่งออกเป็น ๒ ชนิด ได้แก่ </w:t>
      </w:r>
    </w:p>
    <w:p w:rsidR="002F0270" w:rsidRPr="00E80152" w:rsidRDefault="002F0270" w:rsidP="00F52778">
      <w:pPr>
        <w:pStyle w:val="NoSpacing"/>
        <w:tabs>
          <w:tab w:val="left" w:pos="1080"/>
        </w:tabs>
        <w:jc w:val="thaiDistribute"/>
        <w:rPr>
          <w:rFonts w:ascii="TH Niramit AS" w:hAnsi="TH Niramit AS" w:cs="TH Niramit AS"/>
          <w:sz w:val="34"/>
          <w:szCs w:val="34"/>
          <w:cs/>
        </w:rPr>
      </w:pPr>
      <w:r w:rsidRPr="00E80152">
        <w:rPr>
          <w:rFonts w:ascii="TH Niramit AS" w:hAnsi="TH Niramit AS" w:cs="TH Niramit AS"/>
          <w:sz w:val="34"/>
          <w:szCs w:val="34"/>
          <w:cs/>
        </w:rPr>
        <w:t xml:space="preserve"> </w:t>
      </w:r>
      <w:r w:rsidRPr="00E80152">
        <w:rPr>
          <w:rFonts w:ascii="TH Niramit AS" w:hAnsi="TH Niramit AS" w:cs="TH Niramit AS"/>
          <w:sz w:val="34"/>
          <w:szCs w:val="34"/>
          <w:cs/>
        </w:rPr>
        <w:tab/>
      </w:r>
      <w:r w:rsidRPr="00E80152">
        <w:rPr>
          <w:rFonts w:ascii="TH Niramit AS" w:hAnsi="TH Niramit AS" w:cs="TH Niramit AS"/>
          <w:sz w:val="34"/>
          <w:szCs w:val="34"/>
          <w:cs/>
        </w:rPr>
        <w:tab/>
        <w:t xml:space="preserve">๑) </w:t>
      </w:r>
      <w:r w:rsidR="00E91807" w:rsidRPr="00E80152">
        <w:rPr>
          <w:rFonts w:ascii="TH Niramit AS" w:hAnsi="TH Niramit AS" w:cs="TH Niramit AS"/>
          <w:b/>
          <w:bCs/>
          <w:sz w:val="34"/>
          <w:szCs w:val="34"/>
          <w:cs/>
        </w:rPr>
        <w:t>เปารุเษยะ (</w:t>
      </w:r>
      <w:r w:rsidR="00E91807" w:rsidRPr="00E80152">
        <w:rPr>
          <w:rFonts w:ascii="TH Niramit AS" w:hAnsi="TH Niramit AS" w:cs="TH Niramit AS"/>
          <w:b/>
          <w:bCs/>
          <w:sz w:val="34"/>
          <w:szCs w:val="34"/>
        </w:rPr>
        <w:t>Personal</w:t>
      </w:r>
      <w:r w:rsidR="00E91807" w:rsidRPr="00E80152">
        <w:rPr>
          <w:rFonts w:ascii="TH Niramit AS" w:hAnsi="TH Niramit AS" w:cs="TH Niramit AS"/>
          <w:b/>
          <w:bCs/>
          <w:sz w:val="34"/>
          <w:szCs w:val="34"/>
          <w:cs/>
        </w:rPr>
        <w:t xml:space="preserve"> </w:t>
      </w:r>
      <w:r w:rsidR="00E91807" w:rsidRPr="00E80152">
        <w:rPr>
          <w:rFonts w:ascii="TH Niramit AS" w:hAnsi="TH Niramit AS" w:cs="TH Niramit AS"/>
          <w:b/>
          <w:bCs/>
          <w:sz w:val="34"/>
          <w:szCs w:val="34"/>
        </w:rPr>
        <w:t>Testimony)</w:t>
      </w:r>
      <w:r w:rsidR="00E91807" w:rsidRPr="00E80152">
        <w:rPr>
          <w:rFonts w:ascii="TH Niramit AS" w:hAnsi="TH Niramit AS" w:cs="TH Niramit AS"/>
          <w:sz w:val="34"/>
          <w:szCs w:val="34"/>
        </w:rPr>
        <w:t xml:space="preserve"> </w:t>
      </w:r>
      <w:r w:rsidRPr="00E80152">
        <w:rPr>
          <w:rFonts w:ascii="TH Niramit AS" w:hAnsi="TH Niramit AS" w:cs="TH Niramit AS"/>
          <w:sz w:val="34"/>
          <w:szCs w:val="34"/>
          <w:cs/>
        </w:rPr>
        <w:t>ส่วนที่เป็นที่ข้อเขียน ถ้อยคำ ห</w:t>
      </w:r>
      <w:r w:rsidR="00E91807" w:rsidRPr="00E80152">
        <w:rPr>
          <w:rFonts w:ascii="TH Niramit AS" w:hAnsi="TH Niramit AS" w:cs="TH Niramit AS"/>
          <w:sz w:val="34"/>
          <w:szCs w:val="34"/>
          <w:cs/>
        </w:rPr>
        <w:t>รือคำพูด ซึ่งเปล่งออกมาจากบุคคลที่เชื่อถือได้</w:t>
      </w:r>
    </w:p>
    <w:p w:rsidR="009379F5" w:rsidRPr="00E80152" w:rsidRDefault="002F0270" w:rsidP="00F52778">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 xml:space="preserve"> </w:t>
      </w:r>
      <w:r w:rsidRPr="00E80152">
        <w:rPr>
          <w:rFonts w:ascii="TH Niramit AS" w:hAnsi="TH Niramit AS" w:cs="TH Niramit AS"/>
          <w:sz w:val="34"/>
          <w:szCs w:val="34"/>
          <w:cs/>
        </w:rPr>
        <w:tab/>
      </w:r>
      <w:r w:rsidRPr="00E80152">
        <w:rPr>
          <w:rFonts w:ascii="TH Niramit AS" w:hAnsi="TH Niramit AS" w:cs="TH Niramit AS"/>
          <w:sz w:val="34"/>
          <w:szCs w:val="34"/>
          <w:cs/>
        </w:rPr>
        <w:tab/>
        <w:t xml:space="preserve">๒) </w:t>
      </w:r>
      <w:r w:rsidR="00E91807" w:rsidRPr="00E80152">
        <w:rPr>
          <w:rFonts w:ascii="TH Niramit AS" w:hAnsi="TH Niramit AS" w:cs="TH Niramit AS"/>
          <w:b/>
          <w:bCs/>
          <w:sz w:val="34"/>
          <w:szCs w:val="34"/>
          <w:cs/>
        </w:rPr>
        <w:t>อเปารุเษยะ</w:t>
      </w:r>
      <w:r w:rsidR="00E91807" w:rsidRPr="00E80152">
        <w:rPr>
          <w:rFonts w:ascii="TH Niramit AS" w:hAnsi="TH Niramit AS" w:cs="TH Niramit AS"/>
          <w:b/>
          <w:bCs/>
          <w:sz w:val="34"/>
          <w:szCs w:val="34"/>
        </w:rPr>
        <w:t xml:space="preserve"> (Impersonal Testimony</w:t>
      </w:r>
      <w:r w:rsidR="00E91807" w:rsidRPr="00E80152">
        <w:rPr>
          <w:rFonts w:ascii="TH Niramit AS" w:hAnsi="TH Niramit AS" w:cs="TH Niramit AS"/>
          <w:b/>
          <w:bCs/>
          <w:sz w:val="34"/>
          <w:szCs w:val="34"/>
          <w:cs/>
        </w:rPr>
        <w:t>)</w:t>
      </w:r>
      <w:r w:rsidR="00E91807" w:rsidRPr="00E80152">
        <w:rPr>
          <w:rFonts w:ascii="TH Niramit AS" w:hAnsi="TH Niramit AS" w:cs="TH Niramit AS"/>
          <w:sz w:val="34"/>
          <w:szCs w:val="34"/>
          <w:cs/>
        </w:rPr>
        <w:t xml:space="preserve"> </w:t>
      </w:r>
      <w:r w:rsidRPr="00E80152">
        <w:rPr>
          <w:rFonts w:ascii="TH Niramit AS" w:hAnsi="TH Niramit AS" w:cs="TH Niramit AS"/>
          <w:sz w:val="34"/>
          <w:szCs w:val="34"/>
          <w:cs/>
        </w:rPr>
        <w:t xml:space="preserve">ส่วนที่เป็นถ้อยคำ หรือคำพูดที่บันทึกอยู่ในคัมภีร์พระเวท ซึ่งมีมางสาเชื่อว่า แม้พระเวทจะไม่ใช่โองการของพระผู้เป็นเจ้า แต่พระเวทก็มีอยู่ชั่วนิรันดร์เช่นเดียวกับโลก คัมภีร์พระเวทไม่ใช่ผลงานของใคร ๆ ไม่ว่าจะเป็นเทวดาหรือมนุษย์ ความศักดิ์ของพระเทวจึงไม่มีใครเป็นเจ้าของ </w:t>
      </w:r>
      <w:r w:rsidR="00E91807" w:rsidRPr="00E80152">
        <w:rPr>
          <w:rFonts w:ascii="TH Niramit AS" w:hAnsi="TH Niramit AS" w:cs="TH Niramit AS"/>
          <w:sz w:val="34"/>
          <w:szCs w:val="34"/>
          <w:cs/>
        </w:rPr>
        <w:t xml:space="preserve">มีมางสาจึงเทิดทูลความรู้ในพระเวทว่าเป็นความรู้จริง ไม่สามารถเปลี่ยนแปลงเป็นอย่างอื่นได้ ไม่ว่าในกาลใด ๆ </w:t>
      </w:r>
    </w:p>
    <w:p w:rsidR="009379F5" w:rsidRPr="00E80152" w:rsidRDefault="009379F5" w:rsidP="00F52778">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b/>
          <w:bCs/>
          <w:sz w:val="34"/>
          <w:szCs w:val="34"/>
          <w:cs/>
        </w:rPr>
        <w:t>๕.</w:t>
      </w:r>
      <w:r w:rsidRPr="00E80152">
        <w:rPr>
          <w:rFonts w:ascii="TH Niramit AS" w:hAnsi="TH Niramit AS" w:cs="TH Niramit AS"/>
          <w:sz w:val="34"/>
          <w:szCs w:val="34"/>
          <w:cs/>
        </w:rPr>
        <w:t xml:space="preserve"> </w:t>
      </w:r>
      <w:r w:rsidR="0090479C" w:rsidRPr="00E80152">
        <w:rPr>
          <w:rFonts w:ascii="TH Niramit AS" w:hAnsi="TH Niramit AS" w:cs="TH Niramit AS"/>
          <w:b/>
          <w:bCs/>
          <w:sz w:val="34"/>
          <w:szCs w:val="34"/>
          <w:cs/>
        </w:rPr>
        <w:t>อรรถาปัตติ (อรฺถาป</w:t>
      </w:r>
      <w:r w:rsidRPr="00E80152">
        <w:rPr>
          <w:rFonts w:ascii="TH Niramit AS" w:hAnsi="TH Niramit AS" w:cs="TH Niramit AS"/>
          <w:b/>
          <w:bCs/>
          <w:sz w:val="34"/>
          <w:szCs w:val="34"/>
          <w:cs/>
        </w:rPr>
        <w:t>ต</w:t>
      </w:r>
      <w:r w:rsidR="0090479C" w:rsidRPr="00E80152">
        <w:rPr>
          <w:rFonts w:ascii="TH Niramit AS" w:hAnsi="TH Niramit AS" w:cs="TH Niramit AS"/>
          <w:b/>
          <w:bCs/>
          <w:sz w:val="34"/>
          <w:szCs w:val="34"/>
          <w:cs/>
        </w:rPr>
        <w:t>ฺ</w:t>
      </w:r>
      <w:r w:rsidRPr="00E80152">
        <w:rPr>
          <w:rFonts w:ascii="TH Niramit AS" w:hAnsi="TH Niramit AS" w:cs="TH Niramit AS"/>
          <w:b/>
          <w:bCs/>
          <w:sz w:val="34"/>
          <w:szCs w:val="34"/>
          <w:cs/>
        </w:rPr>
        <w:t>ติ)</w:t>
      </w:r>
      <w:r w:rsidRPr="00E80152">
        <w:rPr>
          <w:rFonts w:ascii="TH Niramit AS" w:hAnsi="TH Niramit AS" w:cs="TH Niramit AS"/>
          <w:b/>
          <w:bCs/>
          <w:sz w:val="34"/>
          <w:szCs w:val="34"/>
        </w:rPr>
        <w:t xml:space="preserve"> (Postulation)</w:t>
      </w:r>
      <w:r w:rsidR="007525E4" w:rsidRPr="00E80152">
        <w:rPr>
          <w:rFonts w:ascii="TH Niramit AS" w:hAnsi="TH Niramit AS" w:cs="TH Niramit AS"/>
          <w:b/>
          <w:bCs/>
          <w:sz w:val="34"/>
          <w:szCs w:val="34"/>
          <w:cs/>
        </w:rPr>
        <w:t xml:space="preserve"> </w:t>
      </w:r>
      <w:r w:rsidR="00BF5B12" w:rsidRPr="00E80152">
        <w:rPr>
          <w:rFonts w:ascii="TH Niramit AS" w:hAnsi="TH Niramit AS" w:cs="TH Niramit AS"/>
          <w:sz w:val="34"/>
          <w:szCs w:val="34"/>
          <w:cs/>
        </w:rPr>
        <w:t>หมายถึง การตั้ง</w:t>
      </w:r>
      <w:r w:rsidR="0090479C" w:rsidRPr="00E80152">
        <w:rPr>
          <w:rFonts w:ascii="TH Niramit AS" w:hAnsi="TH Niramit AS" w:cs="TH Niramit AS"/>
          <w:sz w:val="34"/>
          <w:szCs w:val="34"/>
          <w:cs/>
        </w:rPr>
        <w:t>สมมติฐานที่จำเป็นสำหรับการตัดสิ</w:t>
      </w:r>
      <w:r w:rsidR="00BF5B12" w:rsidRPr="00E80152">
        <w:rPr>
          <w:rFonts w:ascii="TH Niramit AS" w:hAnsi="TH Niramit AS" w:cs="TH Niramit AS"/>
          <w:sz w:val="34"/>
          <w:szCs w:val="34"/>
          <w:cs/>
        </w:rPr>
        <w:t>นข้อเท็จจริงที่ยังไม่เคยประจักษ์</w:t>
      </w:r>
      <w:r w:rsidR="0090479C" w:rsidRPr="00E80152">
        <w:rPr>
          <w:rFonts w:ascii="TH Niramit AS" w:hAnsi="TH Niramit AS" w:cs="TH Niramit AS"/>
          <w:sz w:val="34"/>
          <w:szCs w:val="34"/>
          <w:cs/>
        </w:rPr>
        <w:t xml:space="preserve"> </w:t>
      </w:r>
      <w:r w:rsidR="00871C4E" w:rsidRPr="00E80152">
        <w:rPr>
          <w:rFonts w:ascii="TH Niramit AS" w:hAnsi="TH Niramit AS" w:cs="TH Niramit AS"/>
          <w:sz w:val="34"/>
          <w:szCs w:val="34"/>
          <w:cs/>
        </w:rPr>
        <w:t>ยกตัวอย่างเช่น ชายคนหนึ่งอ้างว่าตนถือศีลอด ไม่ยอมกินอาหารเลยตลอดทั้งวัน เป็นระยะเวลาหลายวัน แต่รูปร่างของเขากลับอ้วนท้วนสมบูรณ์ กรณีนี้จะเกิดข้อเท็จจริงซึ่งขัดแย้งกันอยู่ คือ การถือศีลอด กับ ร่างกายอ้วนท้วนสมบูรณ์ ปัญหาจึงมีอยู่ว่า ทำไมเขาจึงอ้วน ทั้ง ๆ ที่ถือศีลอดเป็นเวลา</w:t>
      </w:r>
      <w:r w:rsidR="00871C4E" w:rsidRPr="00E80152">
        <w:rPr>
          <w:rFonts w:ascii="TH Niramit AS" w:hAnsi="TH Niramit AS" w:cs="TH Niramit AS"/>
          <w:sz w:val="34"/>
          <w:szCs w:val="34"/>
          <w:cs/>
        </w:rPr>
        <w:lastRenderedPageBreak/>
        <w:t>หลายวัน เพื่อให้ได้มาซึ่งความรู้ เราจึงต้องอาศัย หรือสร้างสมมติฐานที่จำเป็นขึ้นมาอย่างหนึ่งเพื่ออธิบาย เช่น เขาอาจแอบกินอาหารในเวลากลางคืน เป็นต้น</w:t>
      </w:r>
      <w:r w:rsidR="00871C4E" w:rsidRPr="00E80152">
        <w:rPr>
          <w:rStyle w:val="FootnoteReference"/>
          <w:rFonts w:ascii="TH Niramit AS" w:hAnsi="TH Niramit AS" w:cs="TH Niramit AS"/>
          <w:sz w:val="34"/>
          <w:szCs w:val="34"/>
          <w:cs/>
        </w:rPr>
        <w:footnoteReference w:id="32"/>
      </w:r>
    </w:p>
    <w:p w:rsidR="002C5CF7" w:rsidRPr="00E80152" w:rsidRDefault="002C5CF7" w:rsidP="002C5CF7">
      <w:pPr>
        <w:pStyle w:val="NoSpacing"/>
        <w:tabs>
          <w:tab w:val="left" w:pos="1080"/>
        </w:tabs>
        <w:spacing w:before="240"/>
        <w:jc w:val="thaiDistribute"/>
        <w:rPr>
          <w:rFonts w:ascii="TH Niramit AS" w:hAnsi="TH Niramit AS" w:cs="TH Niramit AS"/>
          <w:sz w:val="34"/>
          <w:szCs w:val="34"/>
        </w:rPr>
      </w:pPr>
      <w:r w:rsidRPr="00E80152">
        <w:rPr>
          <w:rFonts w:ascii="TH Niramit AS" w:hAnsi="TH Niramit AS" w:cs="TH Niramit AS"/>
          <w:sz w:val="34"/>
          <w:szCs w:val="34"/>
          <w:cs/>
        </w:rPr>
        <w:tab/>
        <w:t>หรืออีกตัวอย่างหนึ่ง ลองพิจารณาข้อเท็จจริงจากประโยคต่อไปนี้</w:t>
      </w:r>
    </w:p>
    <w:p w:rsidR="002C5CF7" w:rsidRPr="00E80152" w:rsidRDefault="002C5CF7" w:rsidP="002C5CF7">
      <w:pPr>
        <w:pStyle w:val="NoSpacing"/>
        <w:tabs>
          <w:tab w:val="left" w:pos="1080"/>
        </w:tabs>
        <w:spacing w:before="240"/>
        <w:jc w:val="thaiDistribute"/>
        <w:rPr>
          <w:rFonts w:ascii="TH Niramit AS" w:hAnsi="TH Niramit AS" w:cs="TH Niramit AS"/>
          <w:sz w:val="34"/>
          <w:szCs w:val="34"/>
        </w:rPr>
      </w:pPr>
      <w:r w:rsidRPr="00E80152">
        <w:rPr>
          <w:rFonts w:ascii="TH Niramit AS" w:hAnsi="TH Niramit AS" w:cs="TH Niramit AS"/>
          <w:sz w:val="34"/>
          <w:szCs w:val="34"/>
          <w:cs/>
        </w:rPr>
        <w:tab/>
        <w:t>“ตอนที่ผมไปอยู่อินเดียใหม่ ๆ ผมรับประทานอาหารอินเดียได้ ผมจึงผอมลงอย่างมาก น้ำหนักลดหลายกิโล...”</w:t>
      </w:r>
      <w:r w:rsidR="002C5BFF" w:rsidRPr="00E80152">
        <w:rPr>
          <w:rStyle w:val="FootnoteReference"/>
          <w:rFonts w:ascii="TH Niramit AS" w:hAnsi="TH Niramit AS" w:cs="TH Niramit AS"/>
          <w:sz w:val="34"/>
          <w:szCs w:val="34"/>
          <w:cs/>
        </w:rPr>
        <w:t xml:space="preserve"> </w:t>
      </w:r>
      <w:r w:rsidR="002C5BFF" w:rsidRPr="00E80152">
        <w:rPr>
          <w:rStyle w:val="FootnoteReference"/>
          <w:rFonts w:ascii="TH Niramit AS" w:hAnsi="TH Niramit AS" w:cs="TH Niramit AS"/>
          <w:sz w:val="34"/>
          <w:szCs w:val="34"/>
          <w:cs/>
        </w:rPr>
        <w:footnoteReference w:id="33"/>
      </w:r>
      <w:r w:rsidRPr="00E80152">
        <w:rPr>
          <w:rFonts w:ascii="TH Niramit AS" w:hAnsi="TH Niramit AS" w:cs="TH Niramit AS"/>
          <w:sz w:val="34"/>
          <w:szCs w:val="34"/>
          <w:cs/>
        </w:rPr>
        <w:t xml:space="preserve"> </w:t>
      </w:r>
    </w:p>
    <w:p w:rsidR="002C5CF7" w:rsidRPr="00E80152" w:rsidRDefault="002C5CF7" w:rsidP="002C5CF7">
      <w:pPr>
        <w:pStyle w:val="NoSpacing"/>
        <w:tabs>
          <w:tab w:val="left" w:pos="1080"/>
        </w:tabs>
        <w:spacing w:before="240"/>
        <w:jc w:val="thaiDistribute"/>
        <w:rPr>
          <w:rFonts w:ascii="TH Niramit AS" w:hAnsi="TH Niramit AS" w:cs="TH Niramit AS"/>
          <w:sz w:val="34"/>
          <w:szCs w:val="34"/>
        </w:rPr>
      </w:pPr>
      <w:r w:rsidRPr="00E80152">
        <w:rPr>
          <w:rFonts w:ascii="TH Niramit AS" w:hAnsi="TH Niramit AS" w:cs="TH Niramit AS"/>
          <w:sz w:val="34"/>
          <w:szCs w:val="34"/>
          <w:cs/>
        </w:rPr>
        <w:tab/>
        <w:t>จากประโยคนี้จะเห็น</w:t>
      </w:r>
      <w:r w:rsidR="00FF37D9" w:rsidRPr="00E80152">
        <w:rPr>
          <w:rFonts w:ascii="TH Niramit AS" w:hAnsi="TH Niramit AS" w:cs="TH Niramit AS"/>
          <w:sz w:val="34"/>
          <w:szCs w:val="34"/>
          <w:cs/>
        </w:rPr>
        <w:t>ว่า มีข้อเท็จจริงที่ขัดแย้งกันอยู่ นั่นคือ “การรับประทานอาหารได้” กับ “ผอมลง และน้ำหนักลดหลายกิโล” ซึ่งข้อเท็จจริงทั้ง ๒ ประการนี้จะอยู่ด้วยกันไม่ได้ เพราะขัดแย้งกัน เราจึงอาจตั้งสมมติฐานเพื่ออธิบายข้อเท็จจริงในประโยคนี้ใหม่ว่า คนเขียนอาจเขียนตกหล่นคำใดคำหนึ่งไป ซึ่งในที่นี้ก็คือ “ไม่” ประโยคที่ถูกจึงควรเป็น “ผมรับประทานอาหารอินเดียไม่ได้ ผมจึงผมลงอย่างมาก น้ำหนักลดหลายกิโล..”</w:t>
      </w:r>
      <w:r w:rsidR="00FF37D9" w:rsidRPr="00E80152">
        <w:rPr>
          <w:rStyle w:val="FootnoteReference"/>
          <w:rFonts w:ascii="TH Niramit AS" w:hAnsi="TH Niramit AS" w:cs="TH Niramit AS"/>
          <w:sz w:val="34"/>
          <w:szCs w:val="34"/>
          <w:cs/>
        </w:rPr>
        <w:t xml:space="preserve"> </w:t>
      </w:r>
    </w:p>
    <w:p w:rsidR="00FF37D9" w:rsidRPr="00E80152" w:rsidRDefault="00FF37D9" w:rsidP="002C5CF7">
      <w:pPr>
        <w:pStyle w:val="NoSpacing"/>
        <w:tabs>
          <w:tab w:val="left" w:pos="1080"/>
        </w:tabs>
        <w:spacing w:before="240"/>
        <w:jc w:val="thaiDistribute"/>
        <w:rPr>
          <w:rFonts w:ascii="TH Niramit AS" w:hAnsi="TH Niramit AS" w:cs="TH Niramit AS"/>
          <w:sz w:val="34"/>
          <w:szCs w:val="34"/>
        </w:rPr>
      </w:pPr>
      <w:r w:rsidRPr="00E80152">
        <w:rPr>
          <w:rFonts w:ascii="TH Niramit AS" w:hAnsi="TH Niramit AS" w:cs="TH Niramit AS"/>
          <w:sz w:val="34"/>
          <w:szCs w:val="34"/>
          <w:cs/>
        </w:rPr>
        <w:tab/>
        <w:t>การตั้งสมมติฐานเพื่ออธิบายข้อเท็จจริงในลักษณะอย่างนี้ ปรัชญามีมางสาเรียกว่า อรรถาปัตติ</w:t>
      </w:r>
    </w:p>
    <w:p w:rsidR="002C5CF7" w:rsidRPr="00E80152" w:rsidRDefault="002C5CF7" w:rsidP="00F52778">
      <w:pPr>
        <w:pStyle w:val="NoSpacing"/>
        <w:tabs>
          <w:tab w:val="left" w:pos="1080"/>
        </w:tabs>
        <w:jc w:val="thaiDistribute"/>
        <w:rPr>
          <w:rFonts w:ascii="TH Niramit AS" w:hAnsi="TH Niramit AS" w:cs="TH Niramit AS"/>
          <w:szCs w:val="22"/>
        </w:rPr>
      </w:pPr>
    </w:p>
    <w:p w:rsidR="009379F5" w:rsidRPr="00E80152" w:rsidRDefault="009379F5" w:rsidP="00F52778">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b/>
          <w:bCs/>
          <w:sz w:val="34"/>
          <w:szCs w:val="34"/>
          <w:cs/>
        </w:rPr>
        <w:t xml:space="preserve">๖. อนุปลัพธิ </w:t>
      </w:r>
      <w:r w:rsidRPr="00E80152">
        <w:rPr>
          <w:rFonts w:ascii="TH Niramit AS" w:hAnsi="TH Niramit AS" w:cs="TH Niramit AS"/>
          <w:b/>
          <w:bCs/>
          <w:sz w:val="34"/>
          <w:szCs w:val="34"/>
        </w:rPr>
        <w:t>(Non-</w:t>
      </w:r>
      <w:proofErr w:type="spellStart"/>
      <w:r w:rsidRPr="00E80152">
        <w:rPr>
          <w:rFonts w:ascii="TH Niramit AS" w:hAnsi="TH Niramit AS" w:cs="TH Niramit AS"/>
          <w:b/>
          <w:bCs/>
          <w:sz w:val="34"/>
          <w:szCs w:val="34"/>
        </w:rPr>
        <w:t>preception</w:t>
      </w:r>
      <w:proofErr w:type="spellEnd"/>
      <w:r w:rsidRPr="00E80152">
        <w:rPr>
          <w:rFonts w:ascii="TH Niramit AS" w:hAnsi="TH Niramit AS" w:cs="TH Niramit AS"/>
          <w:b/>
          <w:bCs/>
          <w:sz w:val="34"/>
          <w:szCs w:val="34"/>
        </w:rPr>
        <w:t>)</w:t>
      </w:r>
      <w:r w:rsidR="00FF37D9" w:rsidRPr="00E80152">
        <w:rPr>
          <w:rFonts w:ascii="TH Niramit AS" w:hAnsi="TH Niramit AS" w:cs="TH Niramit AS"/>
          <w:b/>
          <w:bCs/>
          <w:sz w:val="34"/>
          <w:szCs w:val="34"/>
          <w:cs/>
        </w:rPr>
        <w:t xml:space="preserve"> </w:t>
      </w:r>
      <w:r w:rsidR="00243230" w:rsidRPr="00E80152">
        <w:rPr>
          <w:rFonts w:ascii="TH Niramit AS" w:hAnsi="TH Niramit AS" w:cs="TH Niramit AS"/>
          <w:sz w:val="34"/>
          <w:szCs w:val="34"/>
          <w:cs/>
        </w:rPr>
        <w:t xml:space="preserve">เป็นเครื่องแสวงหาความรู้เกี่ยวกับสิ่งที่ไม่ปรากฏ หรือสิ่งที่ไม่สามารถประจักษ์ได้ด้วยผัสสะอย่างใดอย่างหนึ่ง </w:t>
      </w:r>
      <w:r w:rsidR="00F13219" w:rsidRPr="00E80152">
        <w:rPr>
          <w:rFonts w:ascii="TH Niramit AS" w:hAnsi="TH Niramit AS" w:cs="TH Niramit AS"/>
          <w:sz w:val="34"/>
          <w:szCs w:val="34"/>
          <w:cs/>
        </w:rPr>
        <w:t>ความรู้ชนิดนี้ ต้องอาศัยการอนุมานจากสิ่งที่ประจักษ์ ไปหาสิ่งที่ไม่ประจักษ์ เช่น การพิสูจน์ความมีอยู่ของพระผู้เป็นเจ้า</w:t>
      </w:r>
      <w:r w:rsidR="00F13219" w:rsidRPr="00E80152">
        <w:rPr>
          <w:rStyle w:val="FootnoteReference"/>
          <w:rFonts w:ascii="TH Niramit AS" w:hAnsi="TH Niramit AS" w:cs="TH Niramit AS"/>
          <w:sz w:val="34"/>
          <w:szCs w:val="34"/>
          <w:cs/>
        </w:rPr>
        <w:footnoteReference w:id="34"/>
      </w:r>
      <w:r w:rsidR="00F13219" w:rsidRPr="00E80152">
        <w:rPr>
          <w:rFonts w:ascii="TH Niramit AS" w:hAnsi="TH Niramit AS" w:cs="TH Niramit AS"/>
          <w:sz w:val="34"/>
          <w:szCs w:val="34"/>
          <w:cs/>
        </w:rPr>
        <w:t xml:space="preserve">  การพิสูจน์ความมีอยู่ของนรก สวรรค์ โลกหน้า</w:t>
      </w:r>
      <w:r w:rsidR="009D2EA2" w:rsidRPr="00E80152">
        <w:rPr>
          <w:rFonts w:ascii="TH Niramit AS" w:hAnsi="TH Niramit AS" w:cs="TH Niramit AS"/>
          <w:sz w:val="34"/>
          <w:szCs w:val="34"/>
          <w:cs/>
        </w:rPr>
        <w:t xml:space="preserve"> ปรมาณู อากาศ ความดี ความชั่ว</w:t>
      </w:r>
      <w:r w:rsidR="00F13219" w:rsidRPr="00E80152">
        <w:rPr>
          <w:rFonts w:ascii="TH Niramit AS" w:hAnsi="TH Niramit AS" w:cs="TH Niramit AS"/>
          <w:sz w:val="34"/>
          <w:szCs w:val="34"/>
          <w:cs/>
        </w:rPr>
        <w:t xml:space="preserve"> เป็นต้น </w:t>
      </w:r>
    </w:p>
    <w:p w:rsidR="00FD1143" w:rsidRPr="00E80152" w:rsidRDefault="00FD1143" w:rsidP="006E17D5">
      <w:pPr>
        <w:pStyle w:val="NoSpacing"/>
        <w:tabs>
          <w:tab w:val="left" w:pos="1080"/>
        </w:tabs>
        <w:spacing w:before="240"/>
        <w:jc w:val="thaiDistribute"/>
        <w:rPr>
          <w:rFonts w:ascii="TH Niramit AS" w:hAnsi="TH Niramit AS" w:cs="TH Niramit AS"/>
          <w:sz w:val="34"/>
          <w:szCs w:val="34"/>
        </w:rPr>
      </w:pPr>
      <w:r w:rsidRPr="00E80152">
        <w:rPr>
          <w:rFonts w:ascii="TH Niramit AS" w:hAnsi="TH Niramit AS" w:cs="TH Niramit AS"/>
          <w:sz w:val="34"/>
          <w:szCs w:val="34"/>
          <w:cs/>
        </w:rPr>
        <w:tab/>
      </w:r>
      <w:r w:rsidR="006E17D5" w:rsidRPr="00E80152">
        <w:rPr>
          <w:rFonts w:ascii="TH Niramit AS" w:hAnsi="TH Niramit AS" w:cs="TH Niramit AS"/>
          <w:sz w:val="34"/>
          <w:szCs w:val="34"/>
          <w:cs/>
        </w:rPr>
        <w:t>ประเด็นต่อมา เมื่อทราบแหล่งที่มาของความรู้แล้ว คำถามมีต่อไปอีกว่า แหล่งที่มาของความรู้เหล่านี้ มีหลักเกณฑ์อย่างไรในการกำหนดว่า ความรู้ที่ได้เป็นความรู้แท้ เป็นความรู้ที่ถูกต้องตรงตามความเป็นจริง</w:t>
      </w:r>
    </w:p>
    <w:p w:rsidR="006E17D5" w:rsidRPr="00E80152" w:rsidRDefault="006E17D5" w:rsidP="006E17D5">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lastRenderedPageBreak/>
        <w:tab/>
        <w:t xml:space="preserve">มีมางสาตอบว่า ความรู้แท้ หรือความรู้ที่ถูกต้องนั้นขึ้นอยู่กับองค์ประกอบของประมาณแต่ละชนิด เช่น ความรู้ขึ้นประจักษประมาณ เมื่อเกิดขึ้น ย่อมอาศัยองค์ประกอบ เช่น ต้องมีรูป (อายตนะภายนอก) รูปที่มีต้องไม่ใกลจนเกินไป ต้องมีแสงสว่างเพียงพอ เป็นต้น ต่อจากนั้นก็ต้องมีจักษุ (อายตนะภายใน) สมบูรณ์ เช่น ตาต้องดี เมื่อครบองค์ประกอบ ย่อมรับรู้ได้ตรงตามความเป็นจริง เป็นความรู้แท้ </w:t>
      </w:r>
    </w:p>
    <w:p w:rsidR="00692822" w:rsidRPr="00E80152" w:rsidRDefault="00692822" w:rsidP="006E17D5">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อาจารย์สำนักปรัชญามีมางสามีความเห็นว่า ความถูกต้องของความรู้ มีพยานหลักฐานสำหรับการพิสูจน์ความถูกต้องในตัวเอง </w:t>
      </w:r>
      <w:r w:rsidRPr="00E80152">
        <w:rPr>
          <w:rFonts w:ascii="TH Niramit AS" w:hAnsi="TH Niramit AS" w:cs="TH Niramit AS"/>
          <w:sz w:val="34"/>
          <w:szCs w:val="34"/>
        </w:rPr>
        <w:t xml:space="preserve">(self-evident) </w:t>
      </w:r>
      <w:r w:rsidRPr="00E80152">
        <w:rPr>
          <w:rFonts w:ascii="TH Niramit AS" w:hAnsi="TH Niramit AS" w:cs="TH Niramit AS"/>
          <w:sz w:val="34"/>
          <w:szCs w:val="34"/>
          <w:cs/>
        </w:rPr>
        <w:t xml:space="preserve">หมายความว่า ความรู้ทุกชนิด มีความถูกต้องอยู่ในตัวของมันเองอยู่แล้ว โดยไม่ต้องอาศัยความจริงอื่นมาพิสูจน์ เมื่อใดความรู้เกิดขึ้น มันก็นำเอาความถูกต้องติดมาด้วยทุกครั้ง ด้วยเหตุนี้ เราจึงเชื่อความรู้นั้นตั้งแต่เกิดมาทีเดียว </w:t>
      </w:r>
    </w:p>
    <w:p w:rsidR="0098484F" w:rsidRPr="00E80152" w:rsidRDefault="0098484F" w:rsidP="006E17D5">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ตามทัศนะของมีมางสา ความรู้ไม่ผิด แต่ที่เราเห็นผิด หรือคลาดเคลื่อนจากความจริง เป็นเพราะองค์ประกอบของประมาณมีความบกพร่อง หรือผิดพลาด เช่น การเห็นเชือกเป็นงู อาจเกิดขึ้นจากแสงไม่เพียงพอ (องค์ประกอบทางอายตนะภายนอก) หรือขาดความใส่ใจในขณะนั้น ๆ อย่างจริงจัง (องค์ประกอบทางอายตนะภายใน) ทำให้สรุปเป็นความรู้ที่คลาดเคลื่อนตามไปด้วย ในความจริงเชือกก็ต้องเป็นเชือก งูก็ต้องเป็นงู ไม่สามารถเป็นอย่างอื่นได้ </w:t>
      </w:r>
    </w:p>
    <w:p w:rsidR="00895F3F" w:rsidRPr="00E80152" w:rsidRDefault="00895F3F" w:rsidP="00895F3F">
      <w:pPr>
        <w:pStyle w:val="NoSpacing"/>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t>ข) แนวคิดอภิปรัชญาของมีมางสา</w:t>
      </w:r>
    </w:p>
    <w:p w:rsidR="00F74FAA" w:rsidRPr="00E80152" w:rsidRDefault="00895F3F" w:rsidP="00895F3F">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F74FAA" w:rsidRPr="00E80152">
        <w:rPr>
          <w:rFonts w:ascii="TH Niramit AS" w:hAnsi="TH Niramit AS" w:cs="TH Niramit AS"/>
          <w:sz w:val="34"/>
          <w:szCs w:val="34"/>
          <w:cs/>
        </w:rPr>
        <w:t xml:space="preserve">อภิปรัชญาของมีมางสาเป็นพหุเทวนิยม และสัจนิยม เพราะเชื่อในความจริงหลายอย่าง เช่น </w:t>
      </w:r>
      <w:r w:rsidR="00186982" w:rsidRPr="00E80152">
        <w:rPr>
          <w:rFonts w:ascii="TH Niramit AS" w:hAnsi="TH Niramit AS" w:cs="TH Niramit AS"/>
          <w:sz w:val="34"/>
          <w:szCs w:val="34"/>
          <w:cs/>
        </w:rPr>
        <w:t xml:space="preserve">แนวความคิดเรื่องทรัพยะ ซึ่งเป็นหน่วยพื้นฐานของโลก ๗ ประการ, วิญญาณมีหลากหลายมากมายนับไม่ถ้วน อะตอมก็มีมากมายนับไม่ถ้วนเช่นเดียวกัน </w:t>
      </w:r>
    </w:p>
    <w:p w:rsidR="00895F3F" w:rsidRPr="00E80152" w:rsidRDefault="00F74FAA" w:rsidP="00895F3F">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 xml:space="preserve"> </w:t>
      </w:r>
      <w:r w:rsidRPr="00E80152">
        <w:rPr>
          <w:rFonts w:ascii="TH Niramit AS" w:hAnsi="TH Niramit AS" w:cs="TH Niramit AS"/>
          <w:sz w:val="34"/>
          <w:szCs w:val="34"/>
          <w:cs/>
        </w:rPr>
        <w:tab/>
        <w:t xml:space="preserve">อย่างไรก็ตาม เมื่อกล่าวในรายละเอียด </w:t>
      </w:r>
      <w:r w:rsidR="008F0598" w:rsidRPr="00E80152">
        <w:rPr>
          <w:rFonts w:ascii="TH Niramit AS" w:hAnsi="TH Niramit AS" w:cs="TH Niramit AS"/>
          <w:sz w:val="34"/>
          <w:szCs w:val="34"/>
          <w:cs/>
        </w:rPr>
        <w:t>ปรัชญามีมางสาได้แสดงทรรศนะทางอภิปรัชญาไว้หลายประการ ประมวลนำมากล่าวโดยสังเขปดังต่อไปนี้</w:t>
      </w:r>
    </w:p>
    <w:p w:rsidR="008F0598" w:rsidRPr="00E80152" w:rsidRDefault="008F0598" w:rsidP="00895F3F">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b/>
          <w:bCs/>
          <w:sz w:val="34"/>
          <w:szCs w:val="34"/>
          <w:cs/>
        </w:rPr>
        <w:tab/>
        <w:t xml:space="preserve">(๑) </w:t>
      </w:r>
      <w:r w:rsidR="00F74FAA" w:rsidRPr="00E80152">
        <w:rPr>
          <w:rFonts w:ascii="TH Niramit AS" w:hAnsi="TH Niramit AS" w:cs="TH Niramit AS"/>
          <w:b/>
          <w:bCs/>
          <w:sz w:val="34"/>
          <w:szCs w:val="34"/>
          <w:cs/>
        </w:rPr>
        <w:t xml:space="preserve">ทรรศนะเรื่องวิญญาณ </w:t>
      </w:r>
      <w:r w:rsidR="009D6453" w:rsidRPr="00E80152">
        <w:rPr>
          <w:rFonts w:ascii="TH Niramit AS" w:hAnsi="TH Niramit AS" w:cs="TH Niramit AS"/>
          <w:sz w:val="34"/>
          <w:szCs w:val="34"/>
          <w:cs/>
        </w:rPr>
        <w:t xml:space="preserve">มีมางสามีความเห็นว่า วิญญาณเป็นทรัพย์นิรันดร์และไม่มีขอบเขตจำกัด มีความสัมพันธ์กับร่างกายซึ่งยังมีชีวิตอยู่ในโลกนี้ และยังคงอยู่หลังจากความตายแล้ว สามารถเก็บผลของกรรมที่ได้ทำในโลกนี้ไว้ได้ ความรู้สึกไม่ใช่ลักษณะสำคัญของวิญญาณ แต่เป็นคุณสมบัติภายนอก ซึ่งเกิดขึ้นเมื่อเหตุปัจจัยบางอย่างปรากฎ ตอนหลับสนิท และในภาวะแห่งความหลุดพ้น วิญญาณไม่มีความรู้สึก เพราะไม่มีเหตุปัจจัยต่าง ๆ เช่น ความสัมพันธ์ระหว่างอายตนะภายในกับอายตนะภายนอก </w:t>
      </w:r>
      <w:r w:rsidR="009D6453" w:rsidRPr="00E80152">
        <w:rPr>
          <w:rFonts w:ascii="TH Niramit AS" w:hAnsi="TH Niramit AS" w:cs="TH Niramit AS"/>
          <w:sz w:val="34"/>
          <w:szCs w:val="34"/>
          <w:cs/>
        </w:rPr>
        <w:lastRenderedPageBreak/>
        <w:t>วิญญาณมีมากมายเท่ากับจำนวนของปัจเจก วิญญาณอยู่ใต้ความผูกพันและสามารถเป็นอิสระจากความผูกพันนั้นได้</w:t>
      </w:r>
      <w:r w:rsidR="009D6453" w:rsidRPr="00E80152">
        <w:rPr>
          <w:rStyle w:val="FootnoteReference"/>
          <w:rFonts w:ascii="TH Niramit AS" w:hAnsi="TH Niramit AS" w:cs="TH Niramit AS"/>
          <w:sz w:val="34"/>
          <w:szCs w:val="34"/>
          <w:cs/>
        </w:rPr>
        <w:footnoteReference w:id="35"/>
      </w:r>
      <w:r w:rsidR="009D6453" w:rsidRPr="00E80152">
        <w:rPr>
          <w:rFonts w:ascii="TH Niramit AS" w:hAnsi="TH Niramit AS" w:cs="TH Niramit AS"/>
          <w:sz w:val="34"/>
          <w:szCs w:val="34"/>
          <w:cs/>
        </w:rPr>
        <w:t xml:space="preserve"> </w:t>
      </w:r>
    </w:p>
    <w:p w:rsidR="00F74FAA" w:rsidRPr="00E80152" w:rsidRDefault="00F74FAA" w:rsidP="00895F3F">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b/>
          <w:bCs/>
          <w:sz w:val="34"/>
          <w:szCs w:val="34"/>
          <w:cs/>
        </w:rPr>
        <w:tab/>
        <w:t>(๒) ทรรศนะเรื่องโลก</w:t>
      </w:r>
      <w:r w:rsidR="006A2ED9" w:rsidRPr="00E80152">
        <w:rPr>
          <w:rFonts w:ascii="TH Niramit AS" w:hAnsi="TH Niramit AS" w:cs="TH Niramit AS"/>
          <w:b/>
          <w:bCs/>
          <w:sz w:val="34"/>
          <w:szCs w:val="34"/>
          <w:cs/>
        </w:rPr>
        <w:t xml:space="preserve"> </w:t>
      </w:r>
      <w:r w:rsidR="006A2ED9" w:rsidRPr="00E80152">
        <w:rPr>
          <w:rFonts w:ascii="TH Niramit AS" w:hAnsi="TH Niramit AS" w:cs="TH Niramit AS"/>
          <w:sz w:val="34"/>
          <w:szCs w:val="34"/>
          <w:cs/>
        </w:rPr>
        <w:t>มีมางสามีทรรศนะว่า โลกนี้ประกอบด้วยวัตถุธาตุ ๔ อย่าง ได้แก่ ดิน น้ำ ไฟ และลม กฎแห่งกรรมมีอิทธิพลเหนือการสร้างสรรทุกชนิด สิ่งต่าง ๆ เกิดขึ้นและทำลายไปตามอิทธิพลของกรรม ไม่ใช่เป็นการกระทำของพระผู้เป็นเจ้า โลกนี้เที่ยงแท้ถาวร ดำรงอยู่อย่างนั้น ไม่มีใครสามารถสร้างและทำลายไปได้</w:t>
      </w:r>
      <w:r w:rsidR="006A2ED9" w:rsidRPr="00E80152">
        <w:rPr>
          <w:rStyle w:val="FootnoteReference"/>
          <w:rFonts w:ascii="TH Niramit AS" w:hAnsi="TH Niramit AS" w:cs="TH Niramit AS"/>
          <w:sz w:val="34"/>
          <w:szCs w:val="34"/>
          <w:cs/>
        </w:rPr>
        <w:footnoteReference w:id="36"/>
      </w:r>
    </w:p>
    <w:p w:rsidR="00F74FAA" w:rsidRPr="00E80152" w:rsidRDefault="00F74FAA" w:rsidP="00895F3F">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b/>
          <w:bCs/>
          <w:sz w:val="34"/>
          <w:szCs w:val="34"/>
          <w:cs/>
        </w:rPr>
        <w:tab/>
        <w:t>(๓) ทรรศนะเรื่องอาตมัน</w:t>
      </w:r>
      <w:r w:rsidR="00F71CA3" w:rsidRPr="00E80152">
        <w:rPr>
          <w:rFonts w:ascii="TH Niramit AS" w:hAnsi="TH Niramit AS" w:cs="TH Niramit AS"/>
          <w:b/>
          <w:bCs/>
          <w:sz w:val="34"/>
          <w:szCs w:val="34"/>
          <w:cs/>
        </w:rPr>
        <w:t xml:space="preserve"> </w:t>
      </w:r>
      <w:r w:rsidR="00186982" w:rsidRPr="00E80152">
        <w:rPr>
          <w:rFonts w:ascii="TH Niramit AS" w:hAnsi="TH Niramit AS" w:cs="TH Niramit AS"/>
          <w:sz w:val="34"/>
          <w:szCs w:val="34"/>
          <w:cs/>
        </w:rPr>
        <w:t>มีมางสาเชื่อว่า อาตมันเป็นผู้ทำกรรมและเสวยผลของกรรม เป็</w:t>
      </w:r>
      <w:r w:rsidR="00537262" w:rsidRPr="00E80152">
        <w:rPr>
          <w:rFonts w:ascii="TH Niramit AS" w:hAnsi="TH Niramit AS" w:cs="TH Niramit AS"/>
          <w:sz w:val="34"/>
          <w:szCs w:val="34"/>
          <w:cs/>
        </w:rPr>
        <w:t xml:space="preserve">นอมตะ มีจำนวนมากมายเท่ากับจำนวนของสิ่งมีชีวิต อาตมันเป็นทรัพย์ชนิดหนึ่ง เป็นธรรมชาติบริสุทธิ์ ความรู้สึกนึกคิดไม่ใช่เนื้อแท้ของอาตมัน เป็นแต่เพียงคุณสมบัติภายนอกเท่านั้น เพราะอาจแยกจากกันได้ </w:t>
      </w:r>
    </w:p>
    <w:p w:rsidR="00537262" w:rsidRPr="00E80152" w:rsidRDefault="00537262" w:rsidP="00895F3F">
      <w:pPr>
        <w:pStyle w:val="NoSpacing"/>
        <w:tabs>
          <w:tab w:val="left" w:pos="1080"/>
        </w:tabs>
        <w:jc w:val="thaiDistribute"/>
        <w:rPr>
          <w:rFonts w:ascii="TH Niramit AS" w:hAnsi="TH Niramit AS" w:cs="TH Niramit AS"/>
          <w:b/>
          <w:bCs/>
          <w:sz w:val="34"/>
          <w:szCs w:val="34"/>
        </w:rPr>
      </w:pPr>
      <w:r w:rsidRPr="00E80152">
        <w:rPr>
          <w:rFonts w:ascii="TH Niramit AS" w:hAnsi="TH Niramit AS" w:cs="TH Niramit AS"/>
          <w:sz w:val="34"/>
          <w:szCs w:val="34"/>
          <w:cs/>
        </w:rPr>
        <w:tab/>
        <w:t xml:space="preserve">อาตมันมีอยู่ ๒ ชนิด คืออาตมันที่ยังต้องเวียนว่ายตายเกิดในสังสารวัฎ ทั้งนี้เพราะมีอวิชชา ส่วนอีกชนิดหนึ่งเป็นอาตมันที่บริสุทธิ์ รู้แจ้งตัวตนแล้วจะเข้าถึงโมกษะ หลุดพ้นจากการเวียนว่ายตายเกิด </w:t>
      </w:r>
    </w:p>
    <w:p w:rsidR="00C50E00" w:rsidRPr="00E80152" w:rsidRDefault="00F74FAA" w:rsidP="00C50E00">
      <w:pPr>
        <w:pStyle w:val="NoSpacing"/>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r>
      <w:r w:rsidR="00C50E00" w:rsidRPr="00E80152">
        <w:rPr>
          <w:rFonts w:ascii="TH Niramit AS" w:hAnsi="TH Niramit AS" w:cs="TH Niramit AS"/>
          <w:b/>
          <w:bCs/>
          <w:sz w:val="34"/>
          <w:szCs w:val="34"/>
          <w:cs/>
        </w:rPr>
        <w:t>ค) แนวคิดจริยศาสตร์ของมีมางสา</w:t>
      </w:r>
    </w:p>
    <w:p w:rsidR="00F74FAA" w:rsidRPr="00E80152" w:rsidRDefault="00C50E00" w:rsidP="00895F3F">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b/>
          <w:bCs/>
          <w:sz w:val="34"/>
          <w:szCs w:val="34"/>
          <w:cs/>
        </w:rPr>
        <w:tab/>
      </w:r>
      <w:r w:rsidR="0087034D" w:rsidRPr="00E80152">
        <w:rPr>
          <w:rFonts w:ascii="TH Niramit AS" w:hAnsi="TH Niramit AS" w:cs="TH Niramit AS"/>
          <w:sz w:val="34"/>
          <w:szCs w:val="34"/>
          <w:cs/>
        </w:rPr>
        <w:t>จุดมุ่งหมายสูงสุดของปรัชญามีมางสาในยุคแรกคือการไปบังเกิดในสวรรค์ทิพยสถานซึ่งมีแต่ความสุข เพลิดเพลิน ไม่มีความทุกข์ แต่ยุคต่อมาถือว่า โมกษะ (ความหลุดพ้น) เป็นจุดมุ่งหมายสูงสุดโดยเชื่อว่า ความหลุดพ้นเป็นยอดปรารถนา ความหลุดพ้นเป็นการอยู่เหนือทั้งสุข และทุกข์ เพราะตราบใดยังติดอยู่ในสุข ก็ต้องมีทุกข์</w:t>
      </w:r>
      <w:r w:rsidR="00CB7C7A" w:rsidRPr="00E80152">
        <w:rPr>
          <w:rFonts w:ascii="TH Niramit AS" w:hAnsi="TH Niramit AS" w:cs="TH Niramit AS"/>
          <w:sz w:val="34"/>
          <w:szCs w:val="34"/>
          <w:cs/>
        </w:rPr>
        <w:t>ตราบนั้น เพราะความสุขก็เป็นทุกข์ชนิดหนึ่ง สุขที่ไม่เจือด้วยทุกข์นั้นไม่มี ที่เรียกว่าว่าสุขนั้นคือทุกข์น้อยนั่นเอง ถ้าใครสามารถดับทุกข์ได้โดยสิ้นเชิง ก็จะเรียกว่าเป็นผู้มีความสุขอย่างแท้จริงได้ เพราะเมื่อไม่มีความทุกข์ ความสุขก็ตามมา ดุจซักผ้าให้คราบสกปรกออกไป ความสะอาดก็บังเกิดขึ้น</w:t>
      </w:r>
    </w:p>
    <w:p w:rsidR="00CB7C7A" w:rsidRPr="00E80152" w:rsidRDefault="00CB7C7A" w:rsidP="00895F3F">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697CBD" w:rsidRPr="00E80152">
        <w:rPr>
          <w:rFonts w:ascii="TH Niramit AS" w:hAnsi="TH Niramit AS" w:cs="TH Niramit AS"/>
          <w:sz w:val="34"/>
          <w:szCs w:val="34"/>
          <w:cs/>
        </w:rPr>
        <w:t>มีมางสาวได้พัฒนาทรรศนะเรื่องโมกษะต่อมาอีกว่า โมกษะ หมายถึง สภาวะที่วิญญาณ หรืออาตมันหลุดพ้นจากกรรมและกิเลส ซึ่งเป็นเหตุผูกพันอาตมันไว้กับร่างกาย ฉะนั้นเมื่ออาตมันพ้นจากกรรมและกิเลสแล้ว อาตมันก็ไม่ต้องเวียนว่ายตายเกิด</w:t>
      </w:r>
      <w:r w:rsidR="00697CBD" w:rsidRPr="00E80152">
        <w:rPr>
          <w:rFonts w:ascii="TH Niramit AS" w:hAnsi="TH Niramit AS" w:cs="TH Niramit AS"/>
          <w:sz w:val="34"/>
          <w:szCs w:val="34"/>
          <w:cs/>
        </w:rPr>
        <w:lastRenderedPageBreak/>
        <w:t>อีกต่อไป แต่จะคงสภาพเดิมของมัน คือความบริสุทธิ์แท้ ๆ ไม่มีความรู้สึกนึกคิดใด ๆ ไม่มีความสุข ไม่มีความทุกข์ เรียกว่าอยู่ในสภาพเหนือสุขและทุกข์ตลอดไปชั่วนิรันดร</w:t>
      </w:r>
    </w:p>
    <w:p w:rsidR="00697CBD" w:rsidRPr="00E80152" w:rsidRDefault="00697CBD" w:rsidP="00895F3F">
      <w:pPr>
        <w:pStyle w:val="NoSpacing"/>
        <w:tabs>
          <w:tab w:val="left" w:pos="1080"/>
        </w:tabs>
        <w:jc w:val="thaiDistribute"/>
        <w:rPr>
          <w:rFonts w:ascii="TH Niramit AS" w:hAnsi="TH Niramit AS" w:cs="TH Niramit AS"/>
          <w:sz w:val="34"/>
          <w:szCs w:val="34"/>
        </w:rPr>
      </w:pPr>
    </w:p>
    <w:p w:rsidR="00697CBD" w:rsidRPr="00E80152" w:rsidRDefault="00697CBD" w:rsidP="00895F3F">
      <w:pPr>
        <w:pStyle w:val="NoSpacing"/>
        <w:tabs>
          <w:tab w:val="left" w:pos="1080"/>
        </w:tabs>
        <w:jc w:val="thaiDistribute"/>
        <w:rPr>
          <w:rFonts w:ascii="TH Niramit AS" w:hAnsi="TH Niramit AS" w:cs="TH Niramit AS"/>
          <w:b/>
          <w:bCs/>
          <w:sz w:val="34"/>
          <w:szCs w:val="34"/>
        </w:rPr>
      </w:pPr>
      <w:r w:rsidRPr="00E80152">
        <w:rPr>
          <w:rFonts w:ascii="TH Niramit AS" w:hAnsi="TH Niramit AS" w:cs="TH Niramit AS"/>
          <w:b/>
          <w:bCs/>
          <w:sz w:val="34"/>
          <w:szCs w:val="34"/>
          <w:cs/>
        </w:rPr>
        <w:t>๖</w:t>
      </w:r>
      <w:r w:rsidR="00692634">
        <w:rPr>
          <w:rFonts w:ascii="TH Niramit AS" w:hAnsi="TH Niramit AS" w:cs="TH Niramit AS" w:hint="cs"/>
          <w:b/>
          <w:bCs/>
          <w:sz w:val="34"/>
          <w:szCs w:val="34"/>
          <w:cs/>
        </w:rPr>
        <w:t>.</w:t>
      </w:r>
      <w:r w:rsidRPr="00E80152">
        <w:rPr>
          <w:rFonts w:ascii="TH Niramit AS" w:hAnsi="TH Niramit AS" w:cs="TH Niramit AS"/>
          <w:b/>
          <w:bCs/>
          <w:sz w:val="34"/>
          <w:szCs w:val="34"/>
          <w:cs/>
        </w:rPr>
        <w:t xml:space="preserve"> ปรัชญาเวทานตะ</w:t>
      </w:r>
    </w:p>
    <w:p w:rsidR="00895F3F" w:rsidRPr="00E80152" w:rsidRDefault="00697CBD" w:rsidP="00697CBD">
      <w:pPr>
        <w:pStyle w:val="NoSpacing"/>
        <w:tabs>
          <w:tab w:val="left" w:pos="1080"/>
        </w:tabs>
        <w:spacing w:before="240"/>
        <w:jc w:val="thaiDistribute"/>
        <w:rPr>
          <w:rFonts w:ascii="TH Niramit AS" w:hAnsi="TH Niramit AS" w:cs="TH Niramit AS"/>
          <w:sz w:val="34"/>
          <w:szCs w:val="34"/>
        </w:rPr>
      </w:pPr>
      <w:r w:rsidRPr="00E80152">
        <w:rPr>
          <w:rFonts w:ascii="TH Niramit AS" w:hAnsi="TH Niramit AS" w:cs="TH Niramit AS"/>
          <w:sz w:val="34"/>
          <w:szCs w:val="34"/>
          <w:cs/>
        </w:rPr>
        <w:tab/>
        <w:t>ราธกฤษณัน ได้ให้ความหมายเวทานตะไว้ ๒ นัย นัยแรกหมายถึง ท้ายพระเวท (</w:t>
      </w:r>
      <w:r w:rsidRPr="00E80152">
        <w:rPr>
          <w:rFonts w:ascii="TH Niramit AS" w:hAnsi="TH Niramit AS" w:cs="TH Niramit AS"/>
          <w:sz w:val="34"/>
          <w:szCs w:val="34"/>
        </w:rPr>
        <w:t xml:space="preserve">the end of Vedic) </w:t>
      </w:r>
      <w:r w:rsidRPr="00E80152">
        <w:rPr>
          <w:rFonts w:ascii="TH Niramit AS" w:hAnsi="TH Niramit AS" w:cs="TH Niramit AS"/>
          <w:sz w:val="34"/>
          <w:szCs w:val="34"/>
          <w:cs/>
        </w:rPr>
        <w:t xml:space="preserve">นัยที่สองหมายถึง จุดหมายปลายทางของพระเวท </w:t>
      </w:r>
      <w:r w:rsidRPr="00E80152">
        <w:rPr>
          <w:rFonts w:ascii="TH Niramit AS" w:hAnsi="TH Niramit AS" w:cs="TH Niramit AS"/>
          <w:sz w:val="34"/>
          <w:szCs w:val="34"/>
        </w:rPr>
        <w:t>(the final aim of the Vedic)</w:t>
      </w:r>
      <w:r w:rsidRPr="00E80152">
        <w:rPr>
          <w:rStyle w:val="FootnoteReference"/>
          <w:rFonts w:ascii="TH Niramit AS" w:hAnsi="TH Niramit AS" w:cs="TH Niramit AS"/>
          <w:sz w:val="34"/>
          <w:szCs w:val="34"/>
          <w:cs/>
        </w:rPr>
        <w:t xml:space="preserve"> </w:t>
      </w:r>
      <w:r w:rsidRPr="00E80152">
        <w:rPr>
          <w:rStyle w:val="FootnoteReference"/>
          <w:rFonts w:ascii="TH Niramit AS" w:hAnsi="TH Niramit AS" w:cs="TH Niramit AS"/>
          <w:sz w:val="34"/>
          <w:szCs w:val="34"/>
          <w:cs/>
        </w:rPr>
        <w:footnoteReference w:id="37"/>
      </w:r>
    </w:p>
    <w:p w:rsidR="003C3443" w:rsidRPr="00E80152" w:rsidRDefault="003C3443" w:rsidP="00337E39">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tab/>
      </w:r>
      <w:r w:rsidRPr="00E80152">
        <w:rPr>
          <w:rFonts w:ascii="TH Niramit AS" w:hAnsi="TH Niramit AS" w:cs="TH Niramit AS"/>
          <w:sz w:val="34"/>
          <w:szCs w:val="34"/>
          <w:cs/>
        </w:rPr>
        <w:t>นัยแรกมีเหตุผลมาจากปรัชญาและแนวคิดของสำนักนี้คัดมาจากตอนท้ายคัมภีร์พระเวท หรืออยู่ในตอนท้ายสุดของคัมภีร์พระเวท ซึ่งได้แก่คัมภีร์อุปนิษัท ปรัชญาเวทานตะมีรากฐานมาจากคัมภีร์อุปนิษัท และภควัทคีตา ส่วนนัยที่สองมีเหตุผลมาจาก ปรัชญาเวทานตะ เป็นปรัชญาที่ว่าด้วยความจริงสูงสุด ซึ่งถือเป็นเป้าหมายสุดท้ายของพระเวท นั่นคือเรื่องพรหมัน ปรมาตมัน และโมกษะ</w:t>
      </w:r>
    </w:p>
    <w:p w:rsidR="00337E39" w:rsidRPr="00E80152" w:rsidRDefault="00337E39" w:rsidP="00337E39">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tab/>
      </w:r>
      <w:r w:rsidRPr="00E80152">
        <w:rPr>
          <w:rFonts w:ascii="TH Niramit AS" w:hAnsi="TH Niramit AS" w:cs="TH Niramit AS"/>
          <w:sz w:val="34"/>
          <w:szCs w:val="34"/>
          <w:cs/>
        </w:rPr>
        <w:t>สาระสำคัญของปรัชญาเวทานตะปรากฎอยู่ในเวทานตสูตร  หรือเรียกอีกชื่อหนึ่งว่า พรหมสูตร</w:t>
      </w:r>
      <w:r w:rsidRPr="00E80152">
        <w:rPr>
          <w:rStyle w:val="FootnoteReference"/>
          <w:rFonts w:ascii="TH Niramit AS" w:hAnsi="TH Niramit AS" w:cs="TH Niramit AS"/>
          <w:sz w:val="34"/>
          <w:szCs w:val="34"/>
          <w:cs/>
        </w:rPr>
        <w:footnoteReference w:id="38"/>
      </w:r>
      <w:r w:rsidRPr="00E80152">
        <w:rPr>
          <w:rFonts w:ascii="TH Niramit AS" w:hAnsi="TH Niramit AS" w:cs="TH Niramit AS"/>
          <w:sz w:val="34"/>
          <w:szCs w:val="34"/>
          <w:cs/>
        </w:rPr>
        <w:t xml:space="preserve"> เหตุเป็นคัมภีร์ที่อธิบายคัมภีร์พราหมณ์ ซึ่งท่านพาทรายณะได้ย่อใจความสำคัญแห่งคัมภีร์อุปนิษัทมาไว้เป็นแผนกหนึ่งต่างหาก และจากจุดนี้เองทำให้เกิดพัฒนาการทางปรัชญาสายนี้ขึ้นอีก นั่นคือปรัชญาอไทวตะ เวทานตะ (พัฒนาโดยท่านเคาฑปาทะ และพัฒนาต่อมาโดยท่านสังกราจารย์) และปรัชญาวิศิษฎาไทวตะ เวทานตะ (พัฒนาโดยท่านรามานุช) คณาจารย์ทั้ง ๒ สายนี้เห็นตรงกันคือ เวทานตสูตรมีเนื้อหาย่อเกินไป จึงได้อธิบายเพิ่มเติม ทำให้เกิดการตีความพระสูตรนี้แยกออกไปอีก</w:t>
      </w:r>
    </w:p>
    <w:p w:rsidR="00944ECC" w:rsidRPr="00E80152" w:rsidRDefault="00944ECC" w:rsidP="00337E39">
      <w:pPr>
        <w:pStyle w:val="NoSpacing"/>
        <w:tabs>
          <w:tab w:val="left" w:pos="1080"/>
        </w:tabs>
        <w:jc w:val="thaiDistribute"/>
        <w:rPr>
          <w:rFonts w:ascii="TH Niramit AS" w:hAnsi="TH Niramit AS" w:cs="TH Niramit AS"/>
          <w:b/>
          <w:bCs/>
          <w:sz w:val="34"/>
          <w:szCs w:val="34"/>
        </w:rPr>
      </w:pPr>
      <w:r w:rsidRPr="00E80152">
        <w:rPr>
          <w:rFonts w:ascii="TH Niramit AS" w:hAnsi="TH Niramit AS" w:cs="TH Niramit AS"/>
          <w:b/>
          <w:bCs/>
          <w:sz w:val="34"/>
          <w:szCs w:val="34"/>
        </w:rPr>
        <w:tab/>
      </w:r>
      <w:r w:rsidRPr="00E80152">
        <w:rPr>
          <w:rFonts w:ascii="TH Niramit AS" w:hAnsi="TH Niramit AS" w:cs="TH Niramit AS"/>
          <w:b/>
          <w:bCs/>
          <w:sz w:val="34"/>
          <w:szCs w:val="34"/>
          <w:cs/>
        </w:rPr>
        <w:t>แนวคิดและทฤษฎีที่สำคัญ</w:t>
      </w:r>
    </w:p>
    <w:p w:rsidR="00944ECC" w:rsidRPr="00E80152" w:rsidRDefault="00944ECC" w:rsidP="00337E39">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b/>
          <w:bCs/>
          <w:sz w:val="34"/>
          <w:szCs w:val="34"/>
          <w:cs/>
        </w:rPr>
        <w:tab/>
      </w:r>
      <w:r w:rsidRPr="00E80152">
        <w:rPr>
          <w:rFonts w:ascii="TH Niramit AS" w:hAnsi="TH Niramit AS" w:cs="TH Niramit AS"/>
          <w:sz w:val="34"/>
          <w:szCs w:val="34"/>
          <w:cs/>
        </w:rPr>
        <w:t>ประเด็นความคิดสำคัญทางปรัชญาที่เวทานตะสนใจ ได้แก่ ความสัมพันธ์ระหว่างชีวะกับพรหมัน, ทฤษฎีการสร้างโลก และวิวัฒนาการของโลก, ทรรศนะเรื่อง</w:t>
      </w:r>
      <w:r w:rsidRPr="00E80152">
        <w:rPr>
          <w:rFonts w:ascii="TH Niramit AS" w:hAnsi="TH Niramit AS" w:cs="TH Niramit AS"/>
          <w:sz w:val="34"/>
          <w:szCs w:val="34"/>
          <w:cs/>
        </w:rPr>
        <w:lastRenderedPageBreak/>
        <w:t>วิวัฒนาการของชีวิต (คน), และทรรศนะเรื่องโมกษะ ซึ่งจะได้กล่าวในรายละเอียดโดยสังเขปสืบต่อไป</w:t>
      </w:r>
    </w:p>
    <w:p w:rsidR="00944ECC" w:rsidRPr="00E80152" w:rsidRDefault="00944ECC" w:rsidP="00337E39">
      <w:pPr>
        <w:pStyle w:val="NoSpacing"/>
        <w:tabs>
          <w:tab w:val="left" w:pos="1080"/>
        </w:tabs>
        <w:jc w:val="thaiDistribute"/>
        <w:rPr>
          <w:rFonts w:ascii="TH Niramit AS" w:hAnsi="TH Niramit AS" w:cs="TH Niramit AS"/>
          <w:b/>
          <w:bCs/>
          <w:sz w:val="34"/>
          <w:szCs w:val="34"/>
        </w:rPr>
      </w:pPr>
      <w:r w:rsidRPr="00E80152">
        <w:rPr>
          <w:rFonts w:ascii="TH Niramit AS" w:hAnsi="TH Niramit AS" w:cs="TH Niramit AS"/>
          <w:b/>
          <w:bCs/>
          <w:sz w:val="34"/>
          <w:szCs w:val="34"/>
          <w:cs/>
        </w:rPr>
        <w:tab/>
        <w:t>ก) ความสัมพันธ์ระหว่างชีวะกับพรหมัน</w:t>
      </w:r>
    </w:p>
    <w:p w:rsidR="00944ECC" w:rsidRPr="00E80152" w:rsidRDefault="00944ECC" w:rsidP="00337E39">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b/>
          <w:bCs/>
          <w:sz w:val="34"/>
          <w:szCs w:val="34"/>
          <w:cs/>
        </w:rPr>
        <w:tab/>
      </w:r>
      <w:r w:rsidR="006C05CE" w:rsidRPr="00E80152">
        <w:rPr>
          <w:rFonts w:ascii="TH Niramit AS" w:hAnsi="TH Niramit AS" w:cs="TH Niramit AS"/>
          <w:sz w:val="34"/>
          <w:szCs w:val="34"/>
          <w:cs/>
        </w:rPr>
        <w:t>มติของท่านมัธวะเห็นว่า ชีวะกับพรหมันเป็นคนละอย่าง ไม่อาจอยู่รวมกันในที่เดียวกันได้ แต่ศังกราจารย์เห็นว่า ชีวาตมันกับพรหมันเป็นอย่างเดียวกัน ตรงกับคำว่า “</w:t>
      </w:r>
      <w:r w:rsidR="00267570" w:rsidRPr="00E80152">
        <w:rPr>
          <w:rFonts w:ascii="TH Niramit AS" w:hAnsi="TH Niramit AS" w:cs="TH Niramit AS"/>
          <w:sz w:val="34"/>
          <w:szCs w:val="34"/>
          <w:cs/>
        </w:rPr>
        <w:t>ตตฺ ตฺวํ อสิ-</w:t>
      </w:r>
      <w:r w:rsidR="006C05CE" w:rsidRPr="00E80152">
        <w:rPr>
          <w:rFonts w:ascii="TH Niramit AS" w:hAnsi="TH Niramit AS" w:cs="TH Niramit AS"/>
          <w:sz w:val="34"/>
          <w:szCs w:val="34"/>
          <w:cs/>
        </w:rPr>
        <w:t xml:space="preserve">เจ้าเป็นสิ่งนั้น” ซึ่งมีความหมาย ปัจเจกชีพ (ชีวะ) ที่อยู่ในแต่ละบุคคลนั้นคืออาตมัน อาตมันนี้มีอยู่ใน ตตฺ ซึ่งเป็นองค์ภาวะสูงสุด ได้แก่พรหม ขณะที่รามานุชเห็นว่า ชีวะกับพรหมันเป็นอย่างเดียวกัน แต่ชีวะมีลักษณะไม่สมบูรณ์ เพราะเป็นเพียงภาคหนึ่ง หรือส่วนหนึ่งของพรหมันเท่านั้น พรหมันเท่านั้นเป็นภาคที่สมบูรณ์สูงสุด เป็นทุกสิ่งทุกอย่าง และสัมพันธ์กับหน่วยย่อยคือชีวะทั้งมวล </w:t>
      </w:r>
    </w:p>
    <w:p w:rsidR="006C05CE" w:rsidRPr="00E80152" w:rsidRDefault="006C05CE" w:rsidP="00337E39">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D6481E" w:rsidRPr="00E80152">
        <w:rPr>
          <w:rFonts w:ascii="TH Niramit AS" w:hAnsi="TH Niramit AS" w:cs="TH Niramit AS"/>
          <w:sz w:val="34"/>
          <w:szCs w:val="34"/>
          <w:cs/>
        </w:rPr>
        <w:t>ทรรศนะแรกเรียกว่า ไทวตะ หรือทวินิยม (</w:t>
      </w:r>
      <w:r w:rsidR="00D6481E" w:rsidRPr="00E80152">
        <w:rPr>
          <w:rFonts w:ascii="TH Niramit AS" w:hAnsi="TH Niramit AS" w:cs="TH Niramit AS"/>
          <w:sz w:val="34"/>
          <w:szCs w:val="34"/>
        </w:rPr>
        <w:t xml:space="preserve">Dualism) </w:t>
      </w:r>
      <w:r w:rsidR="00D6481E" w:rsidRPr="00E80152">
        <w:rPr>
          <w:rFonts w:ascii="TH Niramit AS" w:hAnsi="TH Niramit AS" w:cs="TH Niramit AS"/>
          <w:sz w:val="34"/>
          <w:szCs w:val="34"/>
          <w:cs/>
        </w:rPr>
        <w:t xml:space="preserve">ทรรศนะที่สองเรียกว่า </w:t>
      </w:r>
      <w:r w:rsidR="00267570" w:rsidRPr="00E80152">
        <w:rPr>
          <w:rFonts w:ascii="TH Niramit AS" w:hAnsi="TH Niramit AS" w:cs="TH Niramit AS"/>
          <w:sz w:val="34"/>
          <w:szCs w:val="34"/>
          <w:cs/>
        </w:rPr>
        <w:t xml:space="preserve">     </w:t>
      </w:r>
      <w:r w:rsidR="00D6481E" w:rsidRPr="00E80152">
        <w:rPr>
          <w:rFonts w:ascii="TH Niramit AS" w:hAnsi="TH Niramit AS" w:cs="TH Niramit AS"/>
          <w:sz w:val="34"/>
          <w:szCs w:val="34"/>
          <w:cs/>
        </w:rPr>
        <w:t xml:space="preserve">อไทวตะ หรือเอกนิยม </w:t>
      </w:r>
      <w:r w:rsidR="00D6481E" w:rsidRPr="00E80152">
        <w:rPr>
          <w:rFonts w:ascii="TH Niramit AS" w:hAnsi="TH Niramit AS" w:cs="TH Niramit AS"/>
          <w:sz w:val="34"/>
          <w:szCs w:val="34"/>
        </w:rPr>
        <w:t xml:space="preserve">(Monism) </w:t>
      </w:r>
      <w:r w:rsidR="00D6481E" w:rsidRPr="00E80152">
        <w:rPr>
          <w:rFonts w:ascii="TH Niramit AS" w:hAnsi="TH Niramit AS" w:cs="TH Niramit AS"/>
          <w:sz w:val="34"/>
          <w:szCs w:val="34"/>
          <w:cs/>
        </w:rPr>
        <w:t xml:space="preserve">ส่วนทรรศนะสุดท้ายเรียกว่า วิศิษฏาไทวตะ หรือวิเสสเอกนิยม </w:t>
      </w:r>
      <w:r w:rsidR="00D6481E" w:rsidRPr="00E80152">
        <w:rPr>
          <w:rFonts w:ascii="TH Niramit AS" w:hAnsi="TH Niramit AS" w:cs="TH Niramit AS"/>
          <w:sz w:val="34"/>
          <w:szCs w:val="34"/>
        </w:rPr>
        <w:t xml:space="preserve">(Qualified Monism) </w:t>
      </w:r>
    </w:p>
    <w:p w:rsidR="00D6481E" w:rsidRPr="00E80152" w:rsidRDefault="00D6481E" w:rsidP="00337E39">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tab/>
      </w:r>
      <w:r w:rsidRPr="00E80152">
        <w:rPr>
          <w:rFonts w:ascii="TH Niramit AS" w:hAnsi="TH Niramit AS" w:cs="TH Niramit AS"/>
          <w:sz w:val="34"/>
          <w:szCs w:val="34"/>
          <w:cs/>
        </w:rPr>
        <w:t>รามานุชมองพรหมันแตกต่างจากศังกราจารย์ คือมองว่า พรหมันเป็นสัจสมบูรณ์ที่สุด แต่ประกอบด้วยลักษณะต่าง ๆ มากมายนับไม่ถ้วน คุณสมบัติหลักได้แก่คุณสมบัติด้านการสร้าง การรักษา และการทำหลาย จึงเรียกว่า สคุณพรหมัน ขณะที่</w:t>
      </w:r>
      <w:r w:rsidRPr="00E80152">
        <w:rPr>
          <w:rFonts w:ascii="TH Niramit AS" w:hAnsi="TH Niramit AS" w:cs="TH Niramit AS"/>
          <w:sz w:val="34"/>
          <w:szCs w:val="34"/>
          <w:cs/>
        </w:rPr>
        <w:tab/>
        <w:t>ศังกราจารย์เห็นว่า พรหมันนั้นบริสุทธิ์ปราศจากคุณสมบัติใด ๆ จึงเรียกว่า นิรคุณพรหมัน</w:t>
      </w:r>
    </w:p>
    <w:p w:rsidR="000D5E5B" w:rsidRPr="00E80152" w:rsidRDefault="000D5E5B" w:rsidP="00337E39">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4855F4" w:rsidRPr="00E80152">
        <w:rPr>
          <w:rFonts w:ascii="TH Niramit AS" w:hAnsi="TH Niramit AS" w:cs="TH Niramit AS"/>
          <w:sz w:val="34"/>
          <w:szCs w:val="34"/>
          <w:cs/>
        </w:rPr>
        <w:t xml:space="preserve">จากทรรศนะทั้งสองนี้สะท้อนให้เห็นว่า ทั้งศังกราจารย์และรามานุช ต่างก็มีความพยายามในการที่จะอธิบายคุณสมบัติของพรหมันที่ปรากฎในคัมภีร์อุปนิษัทว่า พรหมันไมมีคุณสมบัติใด ๆ แต่มีความเห็นแตกต่างกันในประเด็นเรื่องคุณสมบัติ </w:t>
      </w:r>
    </w:p>
    <w:p w:rsidR="004855F4" w:rsidRPr="00E80152" w:rsidRDefault="004855F4" w:rsidP="00337E39">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รามานุชพยายามบอกว่า ที่บอกว่าไม่มีคุณสมบัติใด ๆ นั้น หมายถึง ไม่มีคุณสมบัติที่ไม่ดี หรือคุณสมบัติที่ไม่สมบูรณ์ใด ๆ ไม่ใช่ไม่มีคุณสมบัติใด ๆ เลย ทั้งมีความเห็นเพิ่มเติมว่า ที่บอกว่า ลักษณะของพรหมันนั้นพรรณนาไม่ได้ หมายเอาเฉพาะลักษณะพรหมันที่เป็นปฐมธาตุของโลก (การณพรหมัน) ไม่ใช่ลักษณะส่วนที่บันดาลให้เกิดสรรพสิ่งในโลก (การยพรหมัน)</w:t>
      </w:r>
    </w:p>
    <w:p w:rsidR="004855F4" w:rsidRPr="00E80152" w:rsidRDefault="004855F4" w:rsidP="00337E39">
      <w:pPr>
        <w:pStyle w:val="NoSpacing"/>
        <w:tabs>
          <w:tab w:val="left" w:pos="1080"/>
        </w:tabs>
        <w:jc w:val="thaiDistribute"/>
        <w:rPr>
          <w:rFonts w:ascii="TH Niramit AS" w:hAnsi="TH Niramit AS" w:cs="TH Niramit AS"/>
          <w:sz w:val="34"/>
          <w:szCs w:val="34"/>
          <w:cs/>
        </w:rPr>
      </w:pPr>
      <w:r w:rsidRPr="00E80152">
        <w:rPr>
          <w:rFonts w:ascii="TH Niramit AS" w:hAnsi="TH Niramit AS" w:cs="TH Niramit AS"/>
          <w:sz w:val="34"/>
          <w:szCs w:val="34"/>
          <w:cs/>
        </w:rPr>
        <w:tab/>
      </w:r>
      <w:r w:rsidR="003218DE" w:rsidRPr="00E80152">
        <w:rPr>
          <w:rFonts w:ascii="TH Niramit AS" w:hAnsi="TH Niramit AS" w:cs="TH Niramit AS"/>
          <w:sz w:val="34"/>
          <w:szCs w:val="34"/>
          <w:cs/>
        </w:rPr>
        <w:t xml:space="preserve">ขณะที่ศังกราจารย์เห็นว่า สคุณพรหมันนั้นเป็นองค์เทียมของนิรคุณพรหมัน และถือว่า ไม่ใช่ลักษณะแท้ของนิรคุณพรหมัน เปรียบได้กับมายา เรียกพรหมันว่า มายิน </w:t>
      </w:r>
      <w:r w:rsidR="003218DE" w:rsidRPr="00E80152">
        <w:rPr>
          <w:rFonts w:ascii="TH Niramit AS" w:hAnsi="TH Niramit AS" w:cs="TH Niramit AS"/>
          <w:sz w:val="34"/>
          <w:szCs w:val="34"/>
          <w:cs/>
        </w:rPr>
        <w:lastRenderedPageBreak/>
        <w:t>คือผู้มีมายา หมายถึง ท่านทรงอำนาจในการสร้างสิ่งต่าง ๆ ได้ตามประสงค์ เพราะเป็นองค์ภาวะที่สมบูรณ์สูงสุด สิ่งที่ถูกสร้างจึงต่างจากผู้สร้าง</w:t>
      </w:r>
    </w:p>
    <w:p w:rsidR="00944ECC" w:rsidRPr="00E80152" w:rsidRDefault="00944ECC" w:rsidP="003218DE">
      <w:pPr>
        <w:pStyle w:val="NoSpacing"/>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t>ข) ทฤษฎีการสร้างโลกและวิวัฒนาการของโลก</w:t>
      </w:r>
    </w:p>
    <w:p w:rsidR="00B4225D" w:rsidRPr="00E80152" w:rsidRDefault="00B4225D" w:rsidP="00B4225D">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b/>
          <w:bCs/>
          <w:sz w:val="34"/>
          <w:szCs w:val="34"/>
          <w:cs/>
        </w:rPr>
        <w:tab/>
      </w:r>
      <w:r w:rsidR="00251EA1" w:rsidRPr="00E80152">
        <w:rPr>
          <w:rFonts w:ascii="TH Niramit AS" w:hAnsi="TH Niramit AS" w:cs="TH Niramit AS"/>
          <w:sz w:val="34"/>
          <w:szCs w:val="34"/>
          <w:cs/>
        </w:rPr>
        <w:t>ในทรรศนะของศังกราจารย์ โลกเกิดจากการสร้างสรรของพระผู้เป็นเจ้า พระองค์ทรงสร้างโลกจากอำนาจพิเศษที่เรียกว่า มายิน อำนาจมายิน ทำให้เกิดสุขุมธาตุอันละเอียด ๕ ประการ ได้แก่ อากาศ ลม ไฟ น้ำ และดิน จากธาตุละเอียดดังกล่าวนี้ ทำให้เกิดมหาภูตธาตุ ซึ่งถือเป็นกายหยาบ โดยเรียกชื่อตามคุณสมบัติหลัก เช่น อากาศผสมกับไฟ แต่จำนวนอากาศมากกว่า ก็เรียกว่า อากาศ การวิวัฒนาการของธาตุต่าง ๆ เกิดขึ้นด้วยอำนาจมายาอย่างนี้ แต่โดยความเป็นจริงแล้ว สิ่งต่าง ๆ ที่ถูกสร้างขึ้นมาหามีอยู่จริงไม่</w:t>
      </w:r>
    </w:p>
    <w:p w:rsidR="00251EA1" w:rsidRPr="00E80152" w:rsidRDefault="00251EA1" w:rsidP="00B4225D">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4563B3" w:rsidRPr="00E80152">
        <w:rPr>
          <w:rFonts w:ascii="TH Niramit AS" w:hAnsi="TH Niramit AS" w:cs="TH Niramit AS"/>
          <w:sz w:val="34"/>
          <w:szCs w:val="34"/>
          <w:cs/>
        </w:rPr>
        <w:t>การที่ศักราจารย์อธิบายเช่นนี้ก็เนื่องมาจากคัมภีร์พระเวท และคัมภีร์อุปนิษัทล้วนต่างก็ยืนยันว่า พรหมันเป็นความจริงแท้เพียงประการเดียว ดังนั้น ถ้าจะยืนยันสิ่งอื่นเป็นความจริงแท้ ย่อมไร้ความหมาย หรือไม่เช่นนั้น คัมภีร์พระเวทและคัมภีร์อุปนิษัทก็กล่าวไว้ผิด ยิ่งถ้ากล่าวว่า พรหมันแบ่งภาคเป็นสิ่งนั้นสิ่งนี้ ก็เป็นเรื่องที่น่าหัว เพราะถ้าเป็นเช่นนั้น พรหมันก็มีการแตกสลาย ตกอยู่ในภาวะเป็นของไม่เที่ยง มีความเปลี่ยนแปลง</w:t>
      </w:r>
    </w:p>
    <w:p w:rsidR="004563B3" w:rsidRPr="00E80152" w:rsidRDefault="004563B3" w:rsidP="00B4225D">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735993" w:rsidRPr="00E80152">
        <w:rPr>
          <w:rFonts w:ascii="TH Niramit AS" w:hAnsi="TH Niramit AS" w:cs="TH Niramit AS"/>
          <w:sz w:val="34"/>
          <w:szCs w:val="34"/>
          <w:cs/>
        </w:rPr>
        <w:t>ขณะที่รามานุชถือความหมายตามตัวอักษรตามที่กล่าวไว้ในคัมภีร์อุปนิษัท คือเห็นว่า พรหมันก็เป็นจริง สิ่งที่พรหมันสร้างขึ้นมาก็เป็นจริง เพราะทรงสร้างขึ้นจากกายของพระองค์เอง การสร้างโลกจึงไม่ใช่ลักษณะเป็นเหมือนมายาอย่างที่ศังราจารย์กล่าวไว้</w:t>
      </w:r>
    </w:p>
    <w:p w:rsidR="00735993" w:rsidRPr="00E80152" w:rsidRDefault="00735993" w:rsidP="00B4225D">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991FBC" w:rsidRPr="00E80152">
        <w:rPr>
          <w:rFonts w:ascii="TH Niramit AS" w:hAnsi="TH Niramit AS" w:cs="TH Niramit AS"/>
          <w:sz w:val="34"/>
          <w:szCs w:val="34"/>
          <w:cs/>
        </w:rPr>
        <w:t xml:space="preserve">เหตุผลที่รามานุชให้ไว้ก็คือ พรหมันนั้นมีฤทธิ์และศักดามาก จึงทรงสร้างสรรพสิ่งขึ้นมาได้ วิธีการสร้าง ก็เพียงแต่ทรงประสงค์เท่านั้น สรรพสิ่งทั้งหลายก็จะเกิดขึ้นตามพระประสงค์นั้น </w:t>
      </w:r>
    </w:p>
    <w:p w:rsidR="000B2665" w:rsidRPr="00E80152" w:rsidRDefault="00991FBC" w:rsidP="00B4225D">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0B2665" w:rsidRPr="00E80152">
        <w:rPr>
          <w:rFonts w:ascii="TH Niramit AS" w:hAnsi="TH Niramit AS" w:cs="TH Niramit AS"/>
          <w:sz w:val="34"/>
          <w:szCs w:val="34"/>
          <w:cs/>
        </w:rPr>
        <w:t xml:space="preserve">ต่อประเด็นที่ว่า สรรพสิ่งทั้งหลายในโลกนี้ มีทั้งดี ไม่ดี มีวิญญาณครองก็มี ไม่มีวิญญาณครองก็มี ถ้าพรหมันสร้างสรรพสิ่งต่าง ๆ เหล่านี้จากตัวพรหมันเอง ก็แสดงว่า ในตัว  พรหมันก็มีสิ่งเหล่านี้อยู่ในตัวด้วย ข้อนี้ท่านรามานุชแก้ปัญหว่า ภายในพรหมันนี้มีทั้งส่วนที่เป็น จิต </w:t>
      </w:r>
      <w:r w:rsidR="000B2665" w:rsidRPr="00E80152">
        <w:rPr>
          <w:rFonts w:ascii="TH Niramit AS" w:hAnsi="TH Niramit AS" w:cs="TH Niramit AS"/>
          <w:sz w:val="34"/>
          <w:szCs w:val="34"/>
        </w:rPr>
        <w:t xml:space="preserve">(the finite spirit) </w:t>
      </w:r>
      <w:r w:rsidR="000B2665" w:rsidRPr="00E80152">
        <w:rPr>
          <w:rFonts w:ascii="TH Niramit AS" w:hAnsi="TH Niramit AS" w:cs="TH Niramit AS"/>
          <w:sz w:val="34"/>
          <w:szCs w:val="34"/>
          <w:cs/>
        </w:rPr>
        <w:t xml:space="preserve">และอจิต </w:t>
      </w:r>
      <w:r w:rsidR="000B2665" w:rsidRPr="00E80152">
        <w:rPr>
          <w:rFonts w:ascii="TH Niramit AS" w:hAnsi="TH Niramit AS" w:cs="TH Niramit AS"/>
          <w:sz w:val="34"/>
          <w:szCs w:val="34"/>
        </w:rPr>
        <w:t xml:space="preserve">(unconscious matter) </w:t>
      </w:r>
      <w:r w:rsidR="000B2665" w:rsidRPr="00E80152">
        <w:rPr>
          <w:rFonts w:ascii="TH Niramit AS" w:hAnsi="TH Niramit AS" w:cs="TH Niramit AS"/>
          <w:sz w:val="34"/>
          <w:szCs w:val="34"/>
          <w:cs/>
        </w:rPr>
        <w:t>สรรพสิ่งทั้งหลายที่ไม่มีวิญญาณครองก็เกิดจากอจิต ส่วนสิ่งที่มีวิญญาณครองก็เกิดจากจิต ทั้งหมดล้วนเกิดจากพรหมันทั้งสิ้น และสิ่งที่ออกจากพรหมันก็คือเป็นความจริงเช่นกัน</w:t>
      </w:r>
    </w:p>
    <w:p w:rsidR="000B2665" w:rsidRPr="00E80152" w:rsidRDefault="000B2665" w:rsidP="00B4225D">
      <w:pPr>
        <w:pStyle w:val="NoSpacing"/>
        <w:tabs>
          <w:tab w:val="left" w:pos="1080"/>
        </w:tabs>
        <w:jc w:val="thaiDistribute"/>
        <w:rPr>
          <w:rFonts w:ascii="TH Niramit AS" w:hAnsi="TH Niramit AS" w:cs="TH Niramit AS"/>
          <w:sz w:val="34"/>
          <w:szCs w:val="34"/>
          <w:cs/>
        </w:rPr>
      </w:pPr>
      <w:r w:rsidRPr="00E80152">
        <w:rPr>
          <w:rFonts w:ascii="TH Niramit AS" w:hAnsi="TH Niramit AS" w:cs="TH Niramit AS"/>
          <w:sz w:val="34"/>
          <w:szCs w:val="34"/>
          <w:cs/>
        </w:rPr>
        <w:lastRenderedPageBreak/>
        <w:tab/>
      </w:r>
      <w:r w:rsidR="00D94395" w:rsidRPr="00E80152">
        <w:rPr>
          <w:rFonts w:ascii="TH Niramit AS" w:hAnsi="TH Niramit AS" w:cs="TH Niramit AS"/>
          <w:sz w:val="34"/>
          <w:szCs w:val="34"/>
          <w:cs/>
        </w:rPr>
        <w:t>รามานุชยืนยันว่า การกล่าวเช่นนี้ไม่ได้ขัดแย้งกับคัมภีร์อุปนิษัทแต่อย่างใด เพราะแม้คัมภีร์อุปนิษัทจะยืนยันความจริงเพียงอย่างเดียวก็จริง แต่คัมภีร์อุปนิษัทก็ไม่ได้คัด</w:t>
      </w:r>
      <w:r w:rsidR="00410871">
        <w:rPr>
          <w:rFonts w:ascii="TH Niramit AS" w:hAnsi="TH Niramit AS" w:cs="TH Niramit AS" w:hint="cs"/>
          <w:sz w:val="34"/>
          <w:szCs w:val="34"/>
          <w:cs/>
        </w:rPr>
        <w:t>ค้าน</w:t>
      </w:r>
      <w:bookmarkStart w:id="0" w:name="_GoBack"/>
      <w:bookmarkEnd w:id="0"/>
      <w:r w:rsidR="00D94395" w:rsidRPr="00E80152">
        <w:rPr>
          <w:rFonts w:ascii="TH Niramit AS" w:hAnsi="TH Niramit AS" w:cs="TH Niramit AS"/>
          <w:sz w:val="34"/>
          <w:szCs w:val="34"/>
          <w:cs/>
        </w:rPr>
        <w:t>ความจริงหลากหลาย ที่กล่าวว่า ความจริงแท้มีเพียงอย่างเดียวนั้น มุ่งประสงค์แต่เพียงว่า สรรพสิ่งอื่น ๆ ไม่มีอิสระในตัวเอง ต้องอาศัยพรหมันเท่านั้น เปรียบเหมือนกำไลทองคำ ต้องอาศัยทองคำ แต่กำไลทองคำกับทองคำก็เนื้อเดียวกัน จึงเป็นจริงทั้งหมด</w:t>
      </w:r>
    </w:p>
    <w:p w:rsidR="006D3373" w:rsidRPr="00903A76" w:rsidRDefault="00672FD5" w:rsidP="00337E39">
      <w:pPr>
        <w:pStyle w:val="NoSpacing"/>
        <w:tabs>
          <w:tab w:val="left" w:pos="1080"/>
        </w:tabs>
        <w:jc w:val="thaiDistribute"/>
        <w:rPr>
          <w:rFonts w:ascii="TH Niramit AS" w:hAnsi="TH Niramit AS" w:cs="TH Niramit AS"/>
          <w:sz w:val="12"/>
          <w:szCs w:val="12"/>
        </w:rPr>
      </w:pPr>
      <w:r w:rsidRPr="00903A76">
        <w:rPr>
          <w:rFonts w:ascii="TH Niramit AS" w:hAnsi="TH Niramit AS" w:cs="TH Niramit AS"/>
          <w:b/>
          <w:bCs/>
          <w:sz w:val="12"/>
          <w:szCs w:val="12"/>
          <w:cs/>
        </w:rPr>
        <w:tab/>
      </w:r>
    </w:p>
    <w:p w:rsidR="00944ECC" w:rsidRPr="00E80152" w:rsidRDefault="00944ECC" w:rsidP="00337E39">
      <w:pPr>
        <w:pStyle w:val="NoSpacing"/>
        <w:tabs>
          <w:tab w:val="left" w:pos="1080"/>
        </w:tabs>
        <w:jc w:val="thaiDistribute"/>
        <w:rPr>
          <w:rFonts w:ascii="TH Niramit AS" w:hAnsi="TH Niramit AS" w:cs="TH Niramit AS"/>
          <w:b/>
          <w:bCs/>
          <w:sz w:val="34"/>
          <w:szCs w:val="34"/>
          <w:cs/>
        </w:rPr>
      </w:pPr>
      <w:r w:rsidRPr="00E80152">
        <w:rPr>
          <w:rFonts w:ascii="TH Niramit AS" w:hAnsi="TH Niramit AS" w:cs="TH Niramit AS"/>
          <w:b/>
          <w:bCs/>
          <w:sz w:val="34"/>
          <w:szCs w:val="34"/>
          <w:cs/>
        </w:rPr>
        <w:tab/>
      </w:r>
      <w:r w:rsidR="00BE6588" w:rsidRPr="00E80152">
        <w:rPr>
          <w:rFonts w:ascii="TH Niramit AS" w:hAnsi="TH Niramit AS" w:cs="TH Niramit AS"/>
          <w:b/>
          <w:bCs/>
          <w:sz w:val="34"/>
          <w:szCs w:val="34"/>
          <w:cs/>
        </w:rPr>
        <w:t>ค</w:t>
      </w:r>
      <w:r w:rsidRPr="00E80152">
        <w:rPr>
          <w:rFonts w:ascii="TH Niramit AS" w:hAnsi="TH Niramit AS" w:cs="TH Niramit AS"/>
          <w:b/>
          <w:bCs/>
          <w:sz w:val="34"/>
          <w:szCs w:val="34"/>
          <w:cs/>
        </w:rPr>
        <w:t>) ทรรศนะเรื่องโมกษะ</w:t>
      </w:r>
    </w:p>
    <w:p w:rsidR="0065657D" w:rsidRPr="00E80152" w:rsidRDefault="0065657D" w:rsidP="00F52778">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A33F2F" w:rsidRPr="00E80152">
        <w:rPr>
          <w:rFonts w:ascii="TH Niramit AS" w:hAnsi="TH Niramit AS" w:cs="TH Niramit AS"/>
          <w:sz w:val="34"/>
          <w:szCs w:val="34"/>
          <w:cs/>
        </w:rPr>
        <w:t>ในทรรศนะของศังกราจารย์ การที่อาตมันรู้แจ้งตัวตน คือรู้ว่าตนคือพรหมัน ทำให้อาตมันหลุดพ้นจากการเวียนว่ายตายเกิด เข้าถึงโมกษะ</w:t>
      </w:r>
    </w:p>
    <w:p w:rsidR="00A33F2F" w:rsidRPr="00E80152" w:rsidRDefault="00A33F2F" w:rsidP="00F52778">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การหลุดพ้นจากการเวียนว่ายตายเกิดมี ๒ ลักษณะ ได้แก่ ชีวันมุกติ คือโมกษะของผู้ยังมีชีวิตอยู่ และวิเทหมุกติ ได้แก่โมกษะของผู้ที่กายแตกดับไปแล้ว ซึ่งอาจเปรียบเทียบกับสอุปาทิเสสนิพพาน และอนุปาทิเสสนิพพานในพระพุทธศาสนา</w:t>
      </w:r>
    </w:p>
    <w:p w:rsidR="00A33F2F" w:rsidRPr="00E80152" w:rsidRDefault="00A33F2F" w:rsidP="00F52778">
      <w:pPr>
        <w:pStyle w:val="NoSpacing"/>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00A365B2" w:rsidRPr="00E80152">
        <w:rPr>
          <w:rFonts w:ascii="TH Niramit AS" w:hAnsi="TH Niramit AS" w:cs="TH Niramit AS"/>
          <w:sz w:val="34"/>
          <w:szCs w:val="34"/>
          <w:cs/>
        </w:rPr>
        <w:t>มุมมองของรามานุชเห็นว่า สภาพที่เรียกว่า ทุกข์ เกิดขึ้นจากอาตมันถูกห่อหุ้มด้วยร่างกาย ซึ่งเป็นวัตถุ ทำให้พลอยต้องได้รับผลจากความทุกข์ด้วย กล่าวคือ เมื่อร่างกายเปลี่ยนแปลงไป ตัวอาตมันก็เกิดความยึดมั่นถือมั่นในร่างกายตามไปด้วย ซึ่งเป็นไปตามอำนาจของอวิชชา ตัณหา อุปาทาน ทำให้เกิดวงจรของทุกข์อยู่ร่ำไป ทั้งอ</w:t>
      </w:r>
      <w:r w:rsidR="0043004F">
        <w:rPr>
          <w:rFonts w:ascii="TH Niramit AS" w:hAnsi="TH Niramit AS" w:cs="TH Niramit AS"/>
          <w:sz w:val="34"/>
          <w:szCs w:val="34"/>
          <w:cs/>
        </w:rPr>
        <w:t>าตมันที่เข้าไปอยู่ในร่างกายก็ถู</w:t>
      </w:r>
      <w:r w:rsidR="0043004F">
        <w:rPr>
          <w:rFonts w:ascii="TH Niramit AS" w:hAnsi="TH Niramit AS" w:cs="TH Niramit AS" w:hint="cs"/>
          <w:sz w:val="34"/>
          <w:szCs w:val="34"/>
          <w:cs/>
        </w:rPr>
        <w:t>ก</w:t>
      </w:r>
      <w:r w:rsidR="00A365B2" w:rsidRPr="00E80152">
        <w:rPr>
          <w:rFonts w:ascii="TH Niramit AS" w:hAnsi="TH Niramit AS" w:cs="TH Niramit AS"/>
          <w:sz w:val="34"/>
          <w:szCs w:val="34"/>
          <w:cs/>
        </w:rPr>
        <w:t>จำกัด เช่น จะรับรู้อะไรก็ต้องรู้ผ่านอวัยวะหรือประสาทสัมผัส ทั้งอวัยวะหรือประสาทสัมผัสเองก็รู้ได้ในวงจำกัด เพราะยังอยู่ในพันธนาการ ดังนั้นวิธีการจะหลุดพ้นได้ จะต้องอาศัยแนวทาง ๒ ประการ คือ กรรมโยคะ และญาณโยคะ</w:t>
      </w:r>
    </w:p>
    <w:p w:rsidR="00A365B2" w:rsidRPr="00E80152" w:rsidRDefault="00A365B2" w:rsidP="00F52778">
      <w:pPr>
        <w:pStyle w:val="NoSpacing"/>
        <w:tabs>
          <w:tab w:val="left" w:pos="1080"/>
        </w:tabs>
        <w:jc w:val="thaiDistribute"/>
        <w:rPr>
          <w:rFonts w:ascii="TH Niramit AS" w:hAnsi="TH Niramit AS" w:cs="TH Niramit AS"/>
          <w:sz w:val="34"/>
          <w:szCs w:val="34"/>
          <w:cs/>
        </w:rPr>
      </w:pPr>
      <w:r w:rsidRPr="00E80152">
        <w:rPr>
          <w:rFonts w:ascii="TH Niramit AS" w:hAnsi="TH Niramit AS" w:cs="TH Niramit AS"/>
          <w:sz w:val="34"/>
          <w:szCs w:val="34"/>
          <w:cs/>
        </w:rPr>
        <w:tab/>
      </w:r>
      <w:r w:rsidR="009E55FB" w:rsidRPr="00E80152">
        <w:rPr>
          <w:rFonts w:ascii="TH Niramit AS" w:hAnsi="TH Niramit AS" w:cs="TH Niramit AS"/>
          <w:sz w:val="34"/>
          <w:szCs w:val="34"/>
          <w:cs/>
        </w:rPr>
        <w:t>กรรมโยคะ คือการบำเพ็ญตบะอย่างเคร่งครัด โดยไม่หวังผลตอบแทนใด ๆ  ส่วนญาณโยคะ ก็คือการศึกษาแก่นแท้ของพระเวทซึ่งอยู่ในคัมภีร์อุปนิษัท จุดมุ่งหมายเพื่อให้รู้แจ้งลักษณะที่จริงของอาตมันกับพรหมันว่า โดยเนื้อแท้แล้วเป็นสิ่งเดียวกัน</w:t>
      </w:r>
    </w:p>
    <w:p w:rsidR="00F52778" w:rsidRPr="00E80152" w:rsidRDefault="003D645E" w:rsidP="00692634">
      <w:pPr>
        <w:pStyle w:val="NoSpacing"/>
        <w:tabs>
          <w:tab w:val="left" w:pos="1080"/>
        </w:tabs>
        <w:jc w:val="thaiDistribute"/>
        <w:rPr>
          <w:rFonts w:ascii="TH Niramit AS" w:hAnsi="TH Niramit AS" w:cs="TH Niramit AS"/>
          <w:sz w:val="34"/>
          <w:szCs w:val="34"/>
          <w:cs/>
        </w:rPr>
      </w:pPr>
      <w:r w:rsidRPr="00E80152">
        <w:rPr>
          <w:rFonts w:ascii="TH Niramit AS" w:hAnsi="TH Niramit AS" w:cs="TH Niramit AS"/>
          <w:sz w:val="34"/>
          <w:szCs w:val="34"/>
          <w:cs/>
        </w:rPr>
        <w:tab/>
      </w:r>
    </w:p>
    <w:sectPr w:rsidR="00F52778" w:rsidRPr="00E80152" w:rsidSect="00E80152">
      <w:headerReference w:type="default" r:id="rId8"/>
      <w:footnotePr>
        <w:numFmt w:val="thaiNumbers"/>
      </w:footnotePr>
      <w:pgSz w:w="11907" w:h="16839" w:code="9"/>
      <w:pgMar w:top="2160" w:right="1440" w:bottom="1440" w:left="2160" w:header="720" w:footer="720" w:gutter="0"/>
      <w:pgNumType w:fmt="thaiNumbers" w:start="16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CBD" w:rsidRDefault="00697CBD" w:rsidP="00645EDC">
      <w:pPr>
        <w:spacing w:after="0" w:line="240" w:lineRule="auto"/>
      </w:pPr>
      <w:r>
        <w:separator/>
      </w:r>
    </w:p>
  </w:endnote>
  <w:endnote w:type="continuationSeparator" w:id="0">
    <w:p w:rsidR="00697CBD" w:rsidRDefault="00697CBD" w:rsidP="00645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TH Niramit AS">
    <w:panose1 w:val="02000506000000020004"/>
    <w:charset w:val="00"/>
    <w:family w:val="auto"/>
    <w:pitch w:val="variable"/>
    <w:sig w:usb0="A100006F" w:usb1="5000204A" w:usb2="00000000" w:usb3="00000000" w:csb0="0001018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CBD" w:rsidRDefault="00697CBD" w:rsidP="00645EDC">
      <w:pPr>
        <w:spacing w:after="0" w:line="240" w:lineRule="auto"/>
      </w:pPr>
      <w:r>
        <w:separator/>
      </w:r>
    </w:p>
  </w:footnote>
  <w:footnote w:type="continuationSeparator" w:id="0">
    <w:p w:rsidR="00697CBD" w:rsidRDefault="00697CBD" w:rsidP="00645EDC">
      <w:pPr>
        <w:spacing w:after="0" w:line="240" w:lineRule="auto"/>
      </w:pPr>
      <w:r>
        <w:continuationSeparator/>
      </w:r>
    </w:p>
  </w:footnote>
  <w:footnote w:id="1">
    <w:p w:rsidR="00697CBD" w:rsidRPr="00E80152" w:rsidRDefault="00697CBD" w:rsidP="00342195">
      <w:pPr>
        <w:pStyle w:val="FootnoteText"/>
        <w:tabs>
          <w:tab w:val="left" w:pos="1080"/>
        </w:tabs>
        <w:jc w:val="thaiDistribute"/>
        <w:rPr>
          <w:rFonts w:ascii="TH Niramit AS" w:hAnsi="TH Niramit AS" w:cs="TH Niramit AS"/>
          <w:sz w:val="28"/>
          <w:szCs w:val="28"/>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proofErr w:type="spellStart"/>
      <w:r w:rsidRPr="00E80152">
        <w:rPr>
          <w:rFonts w:ascii="TH Niramit AS" w:hAnsi="TH Niramit AS" w:cs="TH Niramit AS"/>
          <w:sz w:val="28"/>
          <w:szCs w:val="28"/>
        </w:rPr>
        <w:t>Chandradha</w:t>
      </w:r>
      <w:proofErr w:type="spellEnd"/>
      <w:r w:rsidRPr="00E80152">
        <w:rPr>
          <w:rFonts w:ascii="TH Niramit AS" w:hAnsi="TH Niramit AS" w:cs="TH Niramit AS"/>
          <w:sz w:val="28"/>
          <w:szCs w:val="28"/>
        </w:rPr>
        <w:t xml:space="preserve"> Sharma, </w:t>
      </w:r>
      <w:r w:rsidRPr="00E80152">
        <w:rPr>
          <w:rFonts w:ascii="TH Niramit AS" w:hAnsi="TH Niramit AS" w:cs="TH Niramit AS"/>
          <w:b/>
          <w:bCs/>
          <w:sz w:val="28"/>
          <w:szCs w:val="28"/>
        </w:rPr>
        <w:t>A Critical Survey of Indian Philosophy</w:t>
      </w:r>
      <w:r w:rsidRPr="00E80152">
        <w:rPr>
          <w:rFonts w:ascii="TH Niramit AS" w:hAnsi="TH Niramit AS" w:cs="TH Niramit AS"/>
          <w:sz w:val="28"/>
          <w:szCs w:val="28"/>
        </w:rPr>
        <w:t xml:space="preserve">, (Delhi: </w:t>
      </w:r>
      <w:proofErr w:type="spellStart"/>
      <w:r w:rsidRPr="00E80152">
        <w:rPr>
          <w:rFonts w:ascii="TH Niramit AS" w:hAnsi="TH Niramit AS" w:cs="TH Niramit AS"/>
          <w:sz w:val="28"/>
          <w:szCs w:val="28"/>
        </w:rPr>
        <w:t>Motilal</w:t>
      </w:r>
      <w:proofErr w:type="spellEnd"/>
      <w:r w:rsidRPr="00E80152">
        <w:rPr>
          <w:rFonts w:ascii="TH Niramit AS" w:hAnsi="TH Niramit AS" w:cs="TH Niramit AS"/>
          <w:sz w:val="28"/>
          <w:szCs w:val="28"/>
        </w:rPr>
        <w:t xml:space="preserve"> </w:t>
      </w:r>
      <w:proofErr w:type="spellStart"/>
      <w:r w:rsidRPr="00E80152">
        <w:rPr>
          <w:rFonts w:ascii="TH Niramit AS" w:hAnsi="TH Niramit AS" w:cs="TH Niramit AS"/>
          <w:sz w:val="28"/>
          <w:szCs w:val="28"/>
        </w:rPr>
        <w:t>Banarsidass</w:t>
      </w:r>
      <w:proofErr w:type="spellEnd"/>
      <w:r w:rsidRPr="00E80152">
        <w:rPr>
          <w:rFonts w:ascii="TH Niramit AS" w:hAnsi="TH Niramit AS" w:cs="TH Niramit AS"/>
          <w:sz w:val="28"/>
          <w:szCs w:val="28"/>
        </w:rPr>
        <w:t>, 1973), p.150.</w:t>
      </w:r>
    </w:p>
  </w:footnote>
  <w:footnote w:id="2">
    <w:p w:rsidR="00697CBD" w:rsidRPr="00E80152" w:rsidRDefault="00697CBD" w:rsidP="00393AE0">
      <w:pPr>
        <w:pStyle w:val="FootnoteText"/>
        <w:tabs>
          <w:tab w:val="left" w:pos="1080"/>
        </w:tabs>
        <w:jc w:val="thaiDistribute"/>
        <w:rPr>
          <w:rFonts w:ascii="TH Niramit AS" w:hAnsi="TH Niramit AS" w:cs="TH Niramit AS"/>
          <w:sz w:val="28"/>
          <w:szCs w:val="28"/>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proofErr w:type="spellStart"/>
      <w:r w:rsidRPr="00E80152">
        <w:rPr>
          <w:rFonts w:ascii="TH Niramit AS" w:hAnsi="TH Niramit AS" w:cs="TH Niramit AS"/>
          <w:sz w:val="28"/>
          <w:szCs w:val="28"/>
        </w:rPr>
        <w:t>Chandradha</w:t>
      </w:r>
      <w:proofErr w:type="spellEnd"/>
      <w:r w:rsidRPr="00E80152">
        <w:rPr>
          <w:rFonts w:ascii="TH Niramit AS" w:hAnsi="TH Niramit AS" w:cs="TH Niramit AS"/>
          <w:sz w:val="28"/>
          <w:szCs w:val="28"/>
        </w:rPr>
        <w:t xml:space="preserve"> Sharma, </w:t>
      </w:r>
      <w:r w:rsidRPr="00E80152">
        <w:rPr>
          <w:rFonts w:ascii="TH Niramit AS" w:hAnsi="TH Niramit AS" w:cs="TH Niramit AS"/>
          <w:b/>
          <w:bCs/>
          <w:sz w:val="28"/>
          <w:szCs w:val="28"/>
        </w:rPr>
        <w:t>A Critical Survey of Indian Philosophy</w:t>
      </w:r>
      <w:r w:rsidRPr="00E80152">
        <w:rPr>
          <w:rFonts w:ascii="TH Niramit AS" w:hAnsi="TH Niramit AS" w:cs="TH Niramit AS"/>
          <w:sz w:val="28"/>
          <w:szCs w:val="28"/>
        </w:rPr>
        <w:t>,</w:t>
      </w:r>
      <w:r w:rsidRPr="00E80152">
        <w:rPr>
          <w:rFonts w:ascii="TH Niramit AS" w:hAnsi="TH Niramit AS" w:cs="TH Niramit AS"/>
          <w:sz w:val="28"/>
          <w:szCs w:val="28"/>
          <w:cs/>
        </w:rPr>
        <w:t xml:space="preserve"> </w:t>
      </w:r>
      <w:proofErr w:type="spellStart"/>
      <w:r w:rsidRPr="00E80152">
        <w:rPr>
          <w:rFonts w:ascii="TH Niramit AS" w:hAnsi="TH Niramit AS" w:cs="TH Niramit AS"/>
          <w:sz w:val="28"/>
          <w:szCs w:val="28"/>
        </w:rPr>
        <w:t>op.cit</w:t>
      </w:r>
      <w:proofErr w:type="spellEnd"/>
      <w:r w:rsidRPr="00E80152">
        <w:rPr>
          <w:rFonts w:ascii="TH Niramit AS" w:hAnsi="TH Niramit AS" w:cs="TH Niramit AS"/>
          <w:sz w:val="28"/>
          <w:szCs w:val="28"/>
        </w:rPr>
        <w:t>. p.152.</w:t>
      </w:r>
    </w:p>
  </w:footnote>
  <w:footnote w:id="3">
    <w:p w:rsidR="00697CBD" w:rsidRPr="00E80152" w:rsidRDefault="00697CBD" w:rsidP="00F868F9">
      <w:pPr>
        <w:pStyle w:val="FootnoteText"/>
        <w:tabs>
          <w:tab w:val="left" w:pos="1080"/>
        </w:tabs>
        <w:jc w:val="thaiDistribute"/>
        <w:rPr>
          <w:rFonts w:ascii="TH Niramit AS" w:hAnsi="TH Niramit AS" w:cs="TH Niramit AS"/>
          <w:sz w:val="28"/>
          <w:szCs w:val="28"/>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proofErr w:type="spellStart"/>
      <w:r w:rsidRPr="00E80152">
        <w:rPr>
          <w:rFonts w:ascii="TH Niramit AS" w:hAnsi="TH Niramit AS" w:cs="TH Niramit AS"/>
          <w:sz w:val="28"/>
          <w:szCs w:val="28"/>
        </w:rPr>
        <w:t>Chandradha</w:t>
      </w:r>
      <w:proofErr w:type="spellEnd"/>
      <w:r w:rsidRPr="00E80152">
        <w:rPr>
          <w:rFonts w:ascii="TH Niramit AS" w:hAnsi="TH Niramit AS" w:cs="TH Niramit AS"/>
          <w:sz w:val="28"/>
          <w:szCs w:val="28"/>
        </w:rPr>
        <w:t xml:space="preserve"> Sharma, </w:t>
      </w:r>
      <w:r w:rsidRPr="00E80152">
        <w:rPr>
          <w:rFonts w:ascii="TH Niramit AS" w:hAnsi="TH Niramit AS" w:cs="TH Niramit AS"/>
          <w:b/>
          <w:bCs/>
          <w:sz w:val="28"/>
          <w:szCs w:val="28"/>
        </w:rPr>
        <w:t>A Critical Survey of Indian Philosophy</w:t>
      </w:r>
      <w:r w:rsidRPr="00E80152">
        <w:rPr>
          <w:rFonts w:ascii="TH Niramit AS" w:hAnsi="TH Niramit AS" w:cs="TH Niramit AS"/>
          <w:sz w:val="28"/>
          <w:szCs w:val="28"/>
        </w:rPr>
        <w:t>,</w:t>
      </w:r>
      <w:r w:rsidRPr="00E80152">
        <w:rPr>
          <w:rFonts w:ascii="TH Niramit AS" w:hAnsi="TH Niramit AS" w:cs="TH Niramit AS"/>
          <w:sz w:val="28"/>
          <w:szCs w:val="28"/>
          <w:cs/>
        </w:rPr>
        <w:t xml:space="preserve"> </w:t>
      </w:r>
      <w:proofErr w:type="spellStart"/>
      <w:r w:rsidRPr="00E80152">
        <w:rPr>
          <w:rFonts w:ascii="TH Niramit AS" w:hAnsi="TH Niramit AS" w:cs="TH Niramit AS"/>
          <w:sz w:val="28"/>
          <w:szCs w:val="28"/>
        </w:rPr>
        <w:t>op.cit</w:t>
      </w:r>
      <w:proofErr w:type="spellEnd"/>
      <w:r w:rsidRPr="00E80152">
        <w:rPr>
          <w:rFonts w:ascii="TH Niramit AS" w:hAnsi="TH Niramit AS" w:cs="TH Niramit AS"/>
          <w:sz w:val="28"/>
          <w:szCs w:val="28"/>
        </w:rPr>
        <w:t>. p.153.</w:t>
      </w:r>
    </w:p>
  </w:footnote>
  <w:footnote w:id="4">
    <w:p w:rsidR="00697CBD" w:rsidRPr="00E80152" w:rsidRDefault="00697CBD" w:rsidP="00E0301E">
      <w:pPr>
        <w:pStyle w:val="FootnoteText"/>
        <w:tabs>
          <w:tab w:val="left" w:pos="1080"/>
        </w:tabs>
        <w:jc w:val="thaiDistribute"/>
        <w:rPr>
          <w:rFonts w:ascii="TH Niramit AS" w:hAnsi="TH Niramit AS" w:cs="TH Niramit AS"/>
          <w:sz w:val="28"/>
          <w:szCs w:val="28"/>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Ibid. p.156.</w:t>
      </w:r>
    </w:p>
  </w:footnote>
  <w:footnote w:id="5">
    <w:p w:rsidR="00697CBD" w:rsidRPr="00E80152" w:rsidRDefault="00697CBD" w:rsidP="00E0301E">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ฟื้น ดอกบัว, </w:t>
      </w:r>
      <w:r w:rsidRPr="00E80152">
        <w:rPr>
          <w:rFonts w:ascii="TH Niramit AS" w:hAnsi="TH Niramit AS" w:cs="TH Niramit AS"/>
          <w:b/>
          <w:bCs/>
          <w:sz w:val="28"/>
          <w:szCs w:val="28"/>
          <w:cs/>
        </w:rPr>
        <w:t>ปวงปรัชญาอินเดีย</w:t>
      </w:r>
      <w:r w:rsidRPr="00E80152">
        <w:rPr>
          <w:rFonts w:ascii="TH Niramit AS" w:hAnsi="TH Niramit AS" w:cs="TH Niramit AS"/>
          <w:sz w:val="28"/>
          <w:szCs w:val="28"/>
          <w:cs/>
        </w:rPr>
        <w:t xml:space="preserve">, (กรุงเทพฯ </w:t>
      </w:r>
      <w:r w:rsidRPr="00E80152">
        <w:rPr>
          <w:rFonts w:ascii="TH Niramit AS" w:hAnsi="TH Niramit AS" w:cs="TH Niramit AS"/>
          <w:sz w:val="28"/>
          <w:szCs w:val="28"/>
        </w:rPr>
        <w:t xml:space="preserve">: </w:t>
      </w:r>
      <w:r w:rsidRPr="00E80152">
        <w:rPr>
          <w:rFonts w:ascii="TH Niramit AS" w:hAnsi="TH Niramit AS" w:cs="TH Niramit AS"/>
          <w:sz w:val="28"/>
          <w:szCs w:val="28"/>
          <w:cs/>
        </w:rPr>
        <w:t>ศยาม, ๒๕๔๕), หน้า ๑๘๑.</w:t>
      </w:r>
    </w:p>
  </w:footnote>
  <w:footnote w:id="6">
    <w:p w:rsidR="00697CBD" w:rsidRPr="00E80152" w:rsidRDefault="00697CBD" w:rsidP="004B2E2F">
      <w:pPr>
        <w:pStyle w:val="FootnoteText"/>
        <w:tabs>
          <w:tab w:val="left" w:pos="1080"/>
        </w:tabs>
        <w:jc w:val="thaiDistribute"/>
        <w:rPr>
          <w:rFonts w:ascii="TH Niramit AS" w:hAnsi="TH Niramit AS" w:cs="TH Niramit AS"/>
          <w:sz w:val="28"/>
          <w:szCs w:val="28"/>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proofErr w:type="spellStart"/>
      <w:r w:rsidRPr="00E80152">
        <w:rPr>
          <w:rFonts w:ascii="TH Niramit AS" w:hAnsi="TH Niramit AS" w:cs="TH Niramit AS"/>
          <w:sz w:val="28"/>
          <w:szCs w:val="28"/>
        </w:rPr>
        <w:t>Chandradha</w:t>
      </w:r>
      <w:proofErr w:type="spellEnd"/>
      <w:r w:rsidRPr="00E80152">
        <w:rPr>
          <w:rFonts w:ascii="TH Niramit AS" w:hAnsi="TH Niramit AS" w:cs="TH Niramit AS"/>
          <w:sz w:val="28"/>
          <w:szCs w:val="28"/>
        </w:rPr>
        <w:t xml:space="preserve"> Sharma, </w:t>
      </w:r>
      <w:r w:rsidRPr="00E80152">
        <w:rPr>
          <w:rFonts w:ascii="TH Niramit AS" w:hAnsi="TH Niramit AS" w:cs="TH Niramit AS"/>
          <w:b/>
          <w:bCs/>
          <w:sz w:val="28"/>
          <w:szCs w:val="28"/>
        </w:rPr>
        <w:t>A Critical Survey of Indian Philosophy</w:t>
      </w:r>
      <w:r w:rsidRPr="00E80152">
        <w:rPr>
          <w:rFonts w:ascii="TH Niramit AS" w:hAnsi="TH Niramit AS" w:cs="TH Niramit AS"/>
          <w:sz w:val="28"/>
          <w:szCs w:val="28"/>
        </w:rPr>
        <w:t>,</w:t>
      </w:r>
      <w:r w:rsidRPr="00E80152">
        <w:rPr>
          <w:rFonts w:ascii="TH Niramit AS" w:hAnsi="TH Niramit AS" w:cs="TH Niramit AS"/>
          <w:sz w:val="28"/>
          <w:szCs w:val="28"/>
          <w:cs/>
        </w:rPr>
        <w:t xml:space="preserve"> </w:t>
      </w:r>
      <w:proofErr w:type="spellStart"/>
      <w:r w:rsidRPr="00E80152">
        <w:rPr>
          <w:rFonts w:ascii="TH Niramit AS" w:hAnsi="TH Niramit AS" w:cs="TH Niramit AS"/>
          <w:sz w:val="28"/>
          <w:szCs w:val="28"/>
        </w:rPr>
        <w:t>op.cit</w:t>
      </w:r>
      <w:proofErr w:type="spellEnd"/>
      <w:r w:rsidRPr="00E80152">
        <w:rPr>
          <w:rFonts w:ascii="TH Niramit AS" w:hAnsi="TH Niramit AS" w:cs="TH Niramit AS"/>
          <w:sz w:val="28"/>
          <w:szCs w:val="28"/>
        </w:rPr>
        <w:t>. p.156.</w:t>
      </w:r>
    </w:p>
  </w:footnote>
  <w:footnote w:id="7">
    <w:p w:rsidR="00697CBD" w:rsidRPr="00E80152" w:rsidRDefault="00697CBD" w:rsidP="00A6408F">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proofErr w:type="spellStart"/>
      <w:r w:rsidRPr="00E80152">
        <w:rPr>
          <w:rFonts w:ascii="TH Niramit AS" w:hAnsi="TH Niramit AS" w:cs="TH Niramit AS"/>
          <w:sz w:val="28"/>
          <w:szCs w:val="28"/>
        </w:rPr>
        <w:t>Chandradha</w:t>
      </w:r>
      <w:proofErr w:type="spellEnd"/>
      <w:r w:rsidRPr="00E80152">
        <w:rPr>
          <w:rFonts w:ascii="TH Niramit AS" w:hAnsi="TH Niramit AS" w:cs="TH Niramit AS"/>
          <w:sz w:val="28"/>
          <w:szCs w:val="28"/>
        </w:rPr>
        <w:t xml:space="preserve"> Sharma, </w:t>
      </w:r>
      <w:r w:rsidRPr="00E80152">
        <w:rPr>
          <w:rFonts w:ascii="TH Niramit AS" w:hAnsi="TH Niramit AS" w:cs="TH Niramit AS"/>
          <w:b/>
          <w:bCs/>
          <w:sz w:val="28"/>
          <w:szCs w:val="28"/>
        </w:rPr>
        <w:t>A Critical Survey of Indian Philosophy</w:t>
      </w:r>
      <w:r w:rsidRPr="00E80152">
        <w:rPr>
          <w:rFonts w:ascii="TH Niramit AS" w:hAnsi="TH Niramit AS" w:cs="TH Niramit AS"/>
          <w:sz w:val="28"/>
          <w:szCs w:val="28"/>
        </w:rPr>
        <w:t>,</w:t>
      </w:r>
      <w:r w:rsidRPr="00E80152">
        <w:rPr>
          <w:rFonts w:ascii="TH Niramit AS" w:hAnsi="TH Niramit AS" w:cs="TH Niramit AS"/>
          <w:sz w:val="28"/>
          <w:szCs w:val="28"/>
          <w:cs/>
        </w:rPr>
        <w:t xml:space="preserve"> </w:t>
      </w:r>
      <w:proofErr w:type="spellStart"/>
      <w:r w:rsidRPr="00E80152">
        <w:rPr>
          <w:rFonts w:ascii="TH Niramit AS" w:hAnsi="TH Niramit AS" w:cs="TH Niramit AS"/>
          <w:sz w:val="28"/>
          <w:szCs w:val="28"/>
        </w:rPr>
        <w:t>op.cit</w:t>
      </w:r>
      <w:proofErr w:type="spellEnd"/>
      <w:r w:rsidRPr="00E80152">
        <w:rPr>
          <w:rFonts w:ascii="TH Niramit AS" w:hAnsi="TH Niramit AS" w:cs="TH Niramit AS"/>
          <w:sz w:val="28"/>
          <w:szCs w:val="28"/>
        </w:rPr>
        <w:t>. p.169.</w:t>
      </w:r>
    </w:p>
  </w:footnote>
  <w:footnote w:id="8">
    <w:p w:rsidR="00697CBD" w:rsidRPr="00E80152" w:rsidRDefault="00697CBD" w:rsidP="00A6408F">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ปฐมบาท</w:t>
      </w:r>
      <w:r w:rsidRPr="00E80152">
        <w:rPr>
          <w:rFonts w:ascii="TH Niramit AS" w:hAnsi="TH Niramit AS" w:cs="TH Niramit AS"/>
          <w:sz w:val="28"/>
          <w:szCs w:val="28"/>
          <w:cs/>
        </w:rPr>
        <w:t xml:space="preserve">, (กรุงเทพฯ </w:t>
      </w:r>
      <w:r w:rsidRPr="00E80152">
        <w:rPr>
          <w:rFonts w:ascii="TH Niramit AS" w:hAnsi="TH Niramit AS" w:cs="TH Niramit AS"/>
          <w:sz w:val="28"/>
          <w:szCs w:val="28"/>
        </w:rPr>
        <w:t xml:space="preserve">: </w:t>
      </w:r>
      <w:r w:rsidRPr="00E80152">
        <w:rPr>
          <w:rFonts w:ascii="TH Niramit AS" w:hAnsi="TH Niramit AS" w:cs="TH Niramit AS"/>
          <w:sz w:val="28"/>
          <w:szCs w:val="28"/>
          <w:cs/>
        </w:rPr>
        <w:t>สถาบันโยคะวิชาการ มูลนิธิหมอชาวบ้าน, ๒๕๕๔), หน้า ๖.</w:t>
      </w:r>
    </w:p>
  </w:footnote>
  <w:footnote w:id="9">
    <w:p w:rsidR="00697CBD" w:rsidRPr="00E80152" w:rsidRDefault="00697CBD" w:rsidP="00413C51">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proofErr w:type="spellStart"/>
      <w:r w:rsidRPr="00E80152">
        <w:rPr>
          <w:rFonts w:ascii="TH Niramit AS" w:hAnsi="TH Niramit AS" w:cs="TH Niramit AS"/>
          <w:sz w:val="28"/>
          <w:szCs w:val="28"/>
        </w:rPr>
        <w:t>Chandradha</w:t>
      </w:r>
      <w:proofErr w:type="spellEnd"/>
      <w:r w:rsidRPr="00E80152">
        <w:rPr>
          <w:rFonts w:ascii="TH Niramit AS" w:hAnsi="TH Niramit AS" w:cs="TH Niramit AS"/>
          <w:sz w:val="28"/>
          <w:szCs w:val="28"/>
        </w:rPr>
        <w:t xml:space="preserve"> Sharma, </w:t>
      </w:r>
      <w:proofErr w:type="spellStart"/>
      <w:r w:rsidRPr="00E80152">
        <w:rPr>
          <w:rFonts w:ascii="TH Niramit AS" w:hAnsi="TH Niramit AS" w:cs="TH Niramit AS"/>
          <w:sz w:val="28"/>
          <w:szCs w:val="28"/>
        </w:rPr>
        <w:t>op.cit</w:t>
      </w:r>
      <w:proofErr w:type="spellEnd"/>
      <w:r w:rsidRPr="00E80152">
        <w:rPr>
          <w:rFonts w:ascii="TH Niramit AS" w:hAnsi="TH Niramit AS" w:cs="TH Niramit AS"/>
          <w:sz w:val="28"/>
          <w:szCs w:val="28"/>
        </w:rPr>
        <w:t>. p.169.</w:t>
      </w:r>
    </w:p>
  </w:footnote>
  <w:footnote w:id="10">
    <w:p w:rsidR="00697CBD" w:rsidRPr="00E80152" w:rsidRDefault="00697CBD" w:rsidP="00FB589F">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ปฐมบาท</w:t>
      </w:r>
      <w:r w:rsidRPr="00E80152">
        <w:rPr>
          <w:rFonts w:ascii="TH Niramit AS" w:hAnsi="TH Niramit AS" w:cs="TH Niramit AS"/>
          <w:sz w:val="28"/>
          <w:szCs w:val="28"/>
          <w:cs/>
        </w:rPr>
        <w:t>, หน้า ๑-๔.</w:t>
      </w:r>
    </w:p>
  </w:footnote>
  <w:footnote w:id="11">
    <w:p w:rsidR="00697CBD" w:rsidRPr="00E80152" w:rsidRDefault="00697CBD" w:rsidP="003E1BFC">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ทุติยบาท</w:t>
      </w:r>
      <w:r w:rsidRPr="00E80152">
        <w:rPr>
          <w:rFonts w:ascii="TH Niramit AS" w:hAnsi="TH Niramit AS" w:cs="TH Niramit AS"/>
          <w:sz w:val="28"/>
          <w:szCs w:val="28"/>
          <w:cs/>
        </w:rPr>
        <w:t>, หน้า ๓-๔</w:t>
      </w:r>
    </w:p>
  </w:footnote>
  <w:footnote w:id="12">
    <w:p w:rsidR="00697CBD" w:rsidRPr="00E80152" w:rsidRDefault="00697CBD" w:rsidP="003505DF">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ตติยบาท</w:t>
      </w:r>
      <w:r w:rsidRPr="00E80152">
        <w:rPr>
          <w:rFonts w:ascii="TH Niramit AS" w:hAnsi="TH Niramit AS" w:cs="TH Niramit AS"/>
          <w:sz w:val="28"/>
          <w:szCs w:val="28"/>
          <w:cs/>
        </w:rPr>
        <w:t>, หน้า ๓-๔.</w:t>
      </w:r>
    </w:p>
  </w:footnote>
  <w:footnote w:id="13">
    <w:p w:rsidR="00697CBD" w:rsidRPr="00E80152" w:rsidRDefault="00697CBD" w:rsidP="002921C5">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จตุตถบาท</w:t>
      </w:r>
      <w:r w:rsidRPr="00E80152">
        <w:rPr>
          <w:rFonts w:ascii="TH Niramit AS" w:hAnsi="TH Niramit AS" w:cs="TH Niramit AS"/>
          <w:sz w:val="28"/>
          <w:szCs w:val="28"/>
          <w:cs/>
        </w:rPr>
        <w:t>, หน้า ๓-๔.</w:t>
      </w:r>
    </w:p>
  </w:footnote>
  <w:footnote w:id="14">
    <w:p w:rsidR="00697CBD" w:rsidRPr="00E80152" w:rsidRDefault="00697CBD" w:rsidP="00015F19">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ปฐมบาท</w:t>
      </w:r>
      <w:r w:rsidRPr="00E80152">
        <w:rPr>
          <w:rFonts w:ascii="TH Niramit AS" w:hAnsi="TH Niramit AS" w:cs="TH Niramit AS"/>
          <w:sz w:val="28"/>
          <w:szCs w:val="28"/>
          <w:cs/>
        </w:rPr>
        <w:t>, หน้า ๖-๗.</w:t>
      </w:r>
    </w:p>
  </w:footnote>
  <w:footnote w:id="15">
    <w:p w:rsidR="00697CBD" w:rsidRPr="00E80152" w:rsidRDefault="00697CBD" w:rsidP="00190432">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ปฐมบาท</w:t>
      </w:r>
      <w:r w:rsidRPr="00E80152">
        <w:rPr>
          <w:rFonts w:ascii="TH Niramit AS" w:hAnsi="TH Niramit AS" w:cs="TH Niramit AS"/>
          <w:sz w:val="28"/>
          <w:szCs w:val="28"/>
          <w:cs/>
        </w:rPr>
        <w:t>, หน้า ๑๕.</w:t>
      </w:r>
    </w:p>
  </w:footnote>
  <w:footnote w:id="16">
    <w:p w:rsidR="00697CBD" w:rsidRPr="00E80152" w:rsidRDefault="00697CBD" w:rsidP="00421EBD">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ปฐมบาท</w:t>
      </w:r>
      <w:r w:rsidRPr="00E80152">
        <w:rPr>
          <w:rFonts w:ascii="TH Niramit AS" w:hAnsi="TH Niramit AS" w:cs="TH Niramit AS"/>
          <w:sz w:val="28"/>
          <w:szCs w:val="28"/>
          <w:cs/>
        </w:rPr>
        <w:t>, หน้า ๑๗.</w:t>
      </w:r>
    </w:p>
  </w:footnote>
  <w:footnote w:id="17">
    <w:p w:rsidR="00697CBD" w:rsidRPr="00E80152" w:rsidRDefault="00697CBD" w:rsidP="00421EBD">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ปฐมบาท</w:t>
      </w:r>
      <w:r w:rsidRPr="00E80152">
        <w:rPr>
          <w:rFonts w:ascii="TH Niramit AS" w:hAnsi="TH Niramit AS" w:cs="TH Niramit AS"/>
          <w:sz w:val="28"/>
          <w:szCs w:val="28"/>
          <w:cs/>
        </w:rPr>
        <w:t>, หน้า ๓๙.</w:t>
      </w:r>
    </w:p>
  </w:footnote>
  <w:footnote w:id="18">
    <w:p w:rsidR="00697CBD" w:rsidRPr="00E80152" w:rsidRDefault="00697CBD" w:rsidP="00D364CA">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โยคะสูตร ได้กล่าวถึงเหตุเกิดฤทธิ์ไว้ ๕ ประการ ได้แก่ ๑) ความกำเนิด หมายถึงฤทธิ์ที่ได้มาโดยกำเนิด มักจะเกิดกับบุคคลที่ได้บำเพ็ญบารมีมาแล้วในชาติก่อน ๆ  ๒) โอสธิ หมายถึง เครื่องยาที่ทำให้เกิดฤทธิ์รักษาโรคได้  ๓) มนตร์ ฤทธิ์ที่อาศัยอำนาจหรือเกิดจากอำนาจเวทย์มนต์ต่าง ๆ ๔) ตปะ หมายถึง การบำเพ็ญเพียร และ ๔) สมาธิ หมายถึงฤทธิ์ที่เกิดจากการทำสมาธิ</w:t>
      </w:r>
    </w:p>
  </w:footnote>
  <w:footnote w:id="19">
    <w:p w:rsidR="00697CBD" w:rsidRPr="00E80152" w:rsidRDefault="00697CBD" w:rsidP="009323B1">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จตุตถบาท</w:t>
      </w:r>
      <w:r w:rsidRPr="00E80152">
        <w:rPr>
          <w:rFonts w:ascii="TH Niramit AS" w:hAnsi="TH Niramit AS" w:cs="TH Niramit AS"/>
          <w:sz w:val="28"/>
          <w:szCs w:val="28"/>
          <w:cs/>
        </w:rPr>
        <w:t>, หน้า ๑๐๙.</w:t>
      </w:r>
    </w:p>
  </w:footnote>
  <w:footnote w:id="20">
    <w:p w:rsidR="00697CBD" w:rsidRPr="00E80152" w:rsidRDefault="00697CBD" w:rsidP="00D3409C">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จตุตถบาท</w:t>
      </w:r>
      <w:r w:rsidRPr="00E80152">
        <w:rPr>
          <w:rFonts w:ascii="TH Niramit AS" w:hAnsi="TH Niramit AS" w:cs="TH Niramit AS"/>
          <w:sz w:val="28"/>
          <w:szCs w:val="28"/>
          <w:cs/>
        </w:rPr>
        <w:t>, หน้า ๑๐๙-๑๑๐.</w:t>
      </w:r>
    </w:p>
  </w:footnote>
  <w:footnote w:id="21">
    <w:p w:rsidR="00697CBD" w:rsidRPr="00E80152" w:rsidRDefault="00697CBD" w:rsidP="000D1431">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จตุตถบาท</w:t>
      </w:r>
      <w:r w:rsidRPr="00E80152">
        <w:rPr>
          <w:rFonts w:ascii="TH Niramit AS" w:hAnsi="TH Niramit AS" w:cs="TH Niramit AS"/>
          <w:sz w:val="28"/>
          <w:szCs w:val="28"/>
          <w:cs/>
        </w:rPr>
        <w:t>, หน้า ๑๑๓.</w:t>
      </w:r>
    </w:p>
  </w:footnote>
  <w:footnote w:id="22">
    <w:p w:rsidR="00697CBD" w:rsidRPr="00E80152" w:rsidRDefault="00697CBD" w:rsidP="00CC78C5">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สุนทร ณ รังษี, </w:t>
      </w:r>
      <w:r w:rsidRPr="00E80152">
        <w:rPr>
          <w:rFonts w:ascii="TH Niramit AS" w:hAnsi="TH Niramit AS" w:cs="TH Niramit AS"/>
          <w:b/>
          <w:bCs/>
          <w:sz w:val="28"/>
          <w:szCs w:val="28"/>
          <w:cs/>
        </w:rPr>
        <w:t>ปรัชญาอินเดีย</w:t>
      </w:r>
      <w:r w:rsidRPr="00E80152">
        <w:rPr>
          <w:rFonts w:ascii="TH Niramit AS" w:hAnsi="TH Niramit AS" w:cs="TH Niramit AS"/>
          <w:b/>
          <w:bCs/>
          <w:sz w:val="28"/>
          <w:szCs w:val="28"/>
        </w:rPr>
        <w:t xml:space="preserve">: </w:t>
      </w:r>
      <w:r w:rsidRPr="00E80152">
        <w:rPr>
          <w:rFonts w:ascii="TH Niramit AS" w:hAnsi="TH Niramit AS" w:cs="TH Niramit AS"/>
          <w:b/>
          <w:bCs/>
          <w:sz w:val="28"/>
          <w:szCs w:val="28"/>
          <w:cs/>
        </w:rPr>
        <w:t>ประวัติและลัทธิ</w:t>
      </w:r>
      <w:r w:rsidRPr="00E80152">
        <w:rPr>
          <w:rFonts w:ascii="TH Niramit AS" w:hAnsi="TH Niramit AS" w:cs="TH Niramit AS"/>
          <w:sz w:val="28"/>
          <w:szCs w:val="28"/>
          <w:cs/>
        </w:rPr>
        <w:t xml:space="preserve">, (กรุงเทพฯ </w:t>
      </w:r>
      <w:r w:rsidRPr="00E80152">
        <w:rPr>
          <w:rFonts w:ascii="TH Niramit AS" w:hAnsi="TH Niramit AS" w:cs="TH Niramit AS"/>
          <w:sz w:val="28"/>
          <w:szCs w:val="28"/>
        </w:rPr>
        <w:t xml:space="preserve">: </w:t>
      </w:r>
      <w:r w:rsidRPr="00E80152">
        <w:rPr>
          <w:rFonts w:ascii="TH Niramit AS" w:hAnsi="TH Niramit AS" w:cs="TH Niramit AS"/>
          <w:sz w:val="28"/>
          <w:szCs w:val="28"/>
          <w:cs/>
        </w:rPr>
        <w:t>จุฬาลงกรณมหาวิทยาลัย, ๒๕๓๗), หน้า ๑๙๘-๒๐๐.</w:t>
      </w:r>
    </w:p>
  </w:footnote>
  <w:footnote w:id="23">
    <w:p w:rsidR="00697CBD" w:rsidRPr="00E80152" w:rsidRDefault="00697CBD" w:rsidP="00DF5D72">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proofErr w:type="spellStart"/>
      <w:r w:rsidRPr="00E80152">
        <w:rPr>
          <w:rFonts w:ascii="TH Niramit AS" w:hAnsi="TH Niramit AS" w:cs="TH Niramit AS"/>
          <w:sz w:val="28"/>
          <w:szCs w:val="28"/>
        </w:rPr>
        <w:t>Chandradha</w:t>
      </w:r>
      <w:proofErr w:type="spellEnd"/>
      <w:r w:rsidRPr="00E80152">
        <w:rPr>
          <w:rFonts w:ascii="TH Niramit AS" w:hAnsi="TH Niramit AS" w:cs="TH Niramit AS"/>
          <w:sz w:val="28"/>
          <w:szCs w:val="28"/>
        </w:rPr>
        <w:t xml:space="preserve"> Sharma, </w:t>
      </w:r>
      <w:r w:rsidRPr="00E80152">
        <w:rPr>
          <w:rFonts w:ascii="TH Niramit AS" w:hAnsi="TH Niramit AS" w:cs="TH Niramit AS"/>
          <w:b/>
          <w:bCs/>
          <w:sz w:val="28"/>
          <w:szCs w:val="28"/>
        </w:rPr>
        <w:t>A Critical Survey of Indian Philosophy</w:t>
      </w:r>
      <w:r w:rsidRPr="00E80152">
        <w:rPr>
          <w:rFonts w:ascii="TH Niramit AS" w:hAnsi="TH Niramit AS" w:cs="TH Niramit AS"/>
          <w:sz w:val="28"/>
          <w:szCs w:val="28"/>
        </w:rPr>
        <w:t>,</w:t>
      </w:r>
      <w:r w:rsidRPr="00E80152">
        <w:rPr>
          <w:rFonts w:ascii="TH Niramit AS" w:hAnsi="TH Niramit AS" w:cs="TH Niramit AS"/>
          <w:sz w:val="28"/>
          <w:szCs w:val="28"/>
          <w:cs/>
        </w:rPr>
        <w:t xml:space="preserve"> </w:t>
      </w:r>
      <w:proofErr w:type="spellStart"/>
      <w:r w:rsidRPr="00E80152">
        <w:rPr>
          <w:rFonts w:ascii="TH Niramit AS" w:hAnsi="TH Niramit AS" w:cs="TH Niramit AS"/>
          <w:sz w:val="28"/>
          <w:szCs w:val="28"/>
        </w:rPr>
        <w:t>op.cit</w:t>
      </w:r>
      <w:proofErr w:type="spellEnd"/>
      <w:r w:rsidRPr="00E80152">
        <w:rPr>
          <w:rFonts w:ascii="TH Niramit AS" w:hAnsi="TH Niramit AS" w:cs="TH Niramit AS"/>
          <w:sz w:val="28"/>
          <w:szCs w:val="28"/>
        </w:rPr>
        <w:t>. pp. 183-184.</w:t>
      </w:r>
    </w:p>
  </w:footnote>
  <w:footnote w:id="24">
    <w:p w:rsidR="00697CBD" w:rsidRPr="00E80152" w:rsidRDefault="00697CBD" w:rsidP="00EB2652">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proofErr w:type="spellStart"/>
      <w:r w:rsidRPr="00E80152">
        <w:rPr>
          <w:rFonts w:ascii="TH Niramit AS" w:hAnsi="TH Niramit AS" w:cs="TH Niramit AS"/>
          <w:sz w:val="28"/>
          <w:szCs w:val="28"/>
        </w:rPr>
        <w:t>Chandradha</w:t>
      </w:r>
      <w:proofErr w:type="spellEnd"/>
      <w:r w:rsidRPr="00E80152">
        <w:rPr>
          <w:rFonts w:ascii="TH Niramit AS" w:hAnsi="TH Niramit AS" w:cs="TH Niramit AS"/>
          <w:sz w:val="28"/>
          <w:szCs w:val="28"/>
        </w:rPr>
        <w:t xml:space="preserve"> Sharma,</w:t>
      </w:r>
      <w:r w:rsidRPr="00E80152">
        <w:rPr>
          <w:rFonts w:ascii="TH Niramit AS" w:hAnsi="TH Niramit AS" w:cs="TH Niramit AS"/>
          <w:sz w:val="28"/>
          <w:szCs w:val="28"/>
          <w:cs/>
        </w:rPr>
        <w:t xml:space="preserve"> </w:t>
      </w:r>
      <w:proofErr w:type="spellStart"/>
      <w:r w:rsidRPr="00E80152">
        <w:rPr>
          <w:rFonts w:ascii="TH Niramit AS" w:hAnsi="TH Niramit AS" w:cs="TH Niramit AS"/>
          <w:b/>
          <w:bCs/>
          <w:sz w:val="28"/>
          <w:szCs w:val="28"/>
        </w:rPr>
        <w:t>op.cit</w:t>
      </w:r>
      <w:proofErr w:type="spellEnd"/>
      <w:r w:rsidRPr="00E80152">
        <w:rPr>
          <w:rFonts w:ascii="TH Niramit AS" w:hAnsi="TH Niramit AS" w:cs="TH Niramit AS"/>
          <w:b/>
          <w:bCs/>
          <w:sz w:val="28"/>
          <w:szCs w:val="28"/>
        </w:rPr>
        <w:t>.</w:t>
      </w:r>
      <w:r w:rsidRPr="00E80152">
        <w:rPr>
          <w:rFonts w:ascii="TH Niramit AS" w:hAnsi="TH Niramit AS" w:cs="TH Niramit AS"/>
          <w:sz w:val="28"/>
          <w:szCs w:val="28"/>
        </w:rPr>
        <w:t xml:space="preserve"> pp. 185-186.</w:t>
      </w:r>
    </w:p>
  </w:footnote>
  <w:footnote w:id="25">
    <w:p w:rsidR="00697CBD" w:rsidRPr="00E80152" w:rsidRDefault="00697CBD" w:rsidP="00C26EA5">
      <w:pPr>
        <w:pStyle w:val="FootnoteText"/>
        <w:tabs>
          <w:tab w:val="left" w:pos="1080"/>
        </w:tabs>
        <w:jc w:val="thaiDistribute"/>
        <w:rPr>
          <w:rFonts w:ascii="TH Niramit AS" w:hAnsi="TH Niramit AS" w:cs="TH Niramit AS"/>
          <w:sz w:val="28"/>
          <w:szCs w:val="28"/>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proofErr w:type="spellStart"/>
      <w:r w:rsidRPr="00E80152">
        <w:rPr>
          <w:rFonts w:ascii="TH Niramit AS" w:hAnsi="TH Niramit AS" w:cs="TH Niramit AS"/>
          <w:sz w:val="28"/>
          <w:szCs w:val="28"/>
        </w:rPr>
        <w:t>Chandradha</w:t>
      </w:r>
      <w:proofErr w:type="spellEnd"/>
      <w:r w:rsidRPr="00E80152">
        <w:rPr>
          <w:rFonts w:ascii="TH Niramit AS" w:hAnsi="TH Niramit AS" w:cs="TH Niramit AS"/>
          <w:sz w:val="28"/>
          <w:szCs w:val="28"/>
        </w:rPr>
        <w:t xml:space="preserve"> Sharma,</w:t>
      </w:r>
      <w:r w:rsidRPr="00E80152">
        <w:rPr>
          <w:rFonts w:ascii="TH Niramit AS" w:hAnsi="TH Niramit AS" w:cs="TH Niramit AS"/>
          <w:sz w:val="28"/>
          <w:szCs w:val="28"/>
          <w:cs/>
        </w:rPr>
        <w:t xml:space="preserve"> </w:t>
      </w:r>
      <w:proofErr w:type="spellStart"/>
      <w:r w:rsidRPr="00E80152">
        <w:rPr>
          <w:rFonts w:ascii="TH Niramit AS" w:hAnsi="TH Niramit AS" w:cs="TH Niramit AS"/>
          <w:b/>
          <w:bCs/>
          <w:sz w:val="28"/>
          <w:szCs w:val="28"/>
        </w:rPr>
        <w:t>op.cit</w:t>
      </w:r>
      <w:proofErr w:type="spellEnd"/>
      <w:r w:rsidRPr="00E80152">
        <w:rPr>
          <w:rFonts w:ascii="TH Niramit AS" w:hAnsi="TH Niramit AS" w:cs="TH Niramit AS"/>
          <w:b/>
          <w:bCs/>
          <w:sz w:val="28"/>
          <w:szCs w:val="28"/>
        </w:rPr>
        <w:t>.</w:t>
      </w:r>
      <w:r w:rsidRPr="00E80152">
        <w:rPr>
          <w:rFonts w:ascii="TH Niramit AS" w:hAnsi="TH Niramit AS" w:cs="TH Niramit AS"/>
          <w:sz w:val="28"/>
          <w:szCs w:val="28"/>
        </w:rPr>
        <w:t xml:space="preserve"> p.191.</w:t>
      </w:r>
    </w:p>
  </w:footnote>
  <w:footnote w:id="26">
    <w:p w:rsidR="00697CBD" w:rsidRPr="00E80152" w:rsidRDefault="00697CBD" w:rsidP="00D666BE">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อดิศักดิ์ ทองบุญ, </w:t>
      </w:r>
      <w:r w:rsidRPr="00E80152">
        <w:rPr>
          <w:rFonts w:ascii="TH Niramit AS" w:hAnsi="TH Niramit AS" w:cs="TH Niramit AS"/>
          <w:b/>
          <w:bCs/>
          <w:sz w:val="28"/>
          <w:szCs w:val="28"/>
          <w:cs/>
        </w:rPr>
        <w:t>ปรัชญาอินเดีย</w:t>
      </w:r>
      <w:r w:rsidRPr="00E80152">
        <w:rPr>
          <w:rFonts w:ascii="TH Niramit AS" w:hAnsi="TH Niramit AS" w:cs="TH Niramit AS"/>
          <w:sz w:val="28"/>
          <w:szCs w:val="28"/>
          <w:cs/>
        </w:rPr>
        <w:t>, (กรุงเทพฯ</w:t>
      </w:r>
      <w:r w:rsidRPr="00E80152">
        <w:rPr>
          <w:rFonts w:ascii="TH Niramit AS" w:hAnsi="TH Niramit AS" w:cs="TH Niramit AS"/>
          <w:sz w:val="28"/>
          <w:szCs w:val="28"/>
        </w:rPr>
        <w:t xml:space="preserve">: </w:t>
      </w:r>
      <w:r w:rsidRPr="00E80152">
        <w:rPr>
          <w:rFonts w:ascii="TH Niramit AS" w:hAnsi="TH Niramit AS" w:cs="TH Niramit AS"/>
          <w:sz w:val="28"/>
          <w:szCs w:val="28"/>
          <w:cs/>
        </w:rPr>
        <w:t>ราชบัณฑิตยสถาน, ๒๕๓๒), หน้า ๑๔๖.</w:t>
      </w:r>
    </w:p>
  </w:footnote>
  <w:footnote w:id="27">
    <w:p w:rsidR="00697CBD" w:rsidRPr="00E80152" w:rsidRDefault="00697CBD" w:rsidP="00B409CC">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ดูรายละเอียดใน “รวมแนวคิดนยายะ” (ออนไลน์). แหล่งที่มา</w:t>
      </w:r>
      <w:r w:rsidRPr="00E80152">
        <w:rPr>
          <w:rFonts w:ascii="TH Niramit AS" w:hAnsi="TH Niramit AS" w:cs="TH Niramit AS"/>
          <w:sz w:val="28"/>
          <w:szCs w:val="28"/>
        </w:rPr>
        <w:t>: http://buddhist.igetweb.com/</w:t>
      </w:r>
      <w:r w:rsidRPr="00E80152">
        <w:rPr>
          <w:rFonts w:ascii="TH Niramit AS" w:hAnsi="TH Niramit AS" w:cs="TH Niramit AS"/>
          <w:sz w:val="28"/>
          <w:szCs w:val="28"/>
          <w:cs/>
        </w:rPr>
        <w:t xml:space="preserve"> </w:t>
      </w:r>
      <w:proofErr w:type="spellStart"/>
      <w:r w:rsidRPr="00E80152">
        <w:rPr>
          <w:rFonts w:ascii="TH Niramit AS" w:hAnsi="TH Niramit AS" w:cs="TH Niramit AS"/>
          <w:sz w:val="28"/>
          <w:szCs w:val="28"/>
        </w:rPr>
        <w:t>index.php?Mo</w:t>
      </w:r>
      <w:proofErr w:type="spellEnd"/>
      <w:r w:rsidRPr="00E80152">
        <w:rPr>
          <w:rFonts w:ascii="TH Niramit AS" w:hAnsi="TH Niramit AS" w:cs="TH Niramit AS"/>
          <w:sz w:val="28"/>
          <w:szCs w:val="28"/>
          <w:cs/>
        </w:rPr>
        <w:t xml:space="preserve"> </w:t>
      </w:r>
      <w:r w:rsidRPr="00E80152">
        <w:rPr>
          <w:rFonts w:ascii="TH Niramit AS" w:hAnsi="TH Niramit AS" w:cs="TH Niramit AS"/>
          <w:sz w:val="28"/>
          <w:szCs w:val="28"/>
        </w:rPr>
        <w:t>=3&amp;art=188249 (</w:t>
      </w:r>
      <w:r w:rsidRPr="00E80152">
        <w:rPr>
          <w:rFonts w:ascii="TH Niramit AS" w:hAnsi="TH Niramit AS" w:cs="TH Niramit AS"/>
          <w:sz w:val="28"/>
          <w:szCs w:val="28"/>
          <w:cs/>
        </w:rPr>
        <w:t>๑๕ มีนาคม ๒๕๕๖).</w:t>
      </w:r>
    </w:p>
  </w:footnote>
  <w:footnote w:id="28">
    <w:p w:rsidR="00697CBD" w:rsidRPr="00E80152" w:rsidRDefault="00697CBD" w:rsidP="005608DC">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สรุปความจาก “ทฤษฎีแห่งเหตุผล” (ออนไลน์). แหล่งที่มา</w:t>
      </w:r>
      <w:r w:rsidRPr="00E80152">
        <w:rPr>
          <w:rFonts w:ascii="TH Niramit AS" w:hAnsi="TH Niramit AS" w:cs="TH Niramit AS"/>
          <w:sz w:val="28"/>
          <w:szCs w:val="28"/>
        </w:rPr>
        <w:t>: http://www.siamganech.com/ theory_ nayaya.html (</w:t>
      </w:r>
      <w:r w:rsidRPr="00E80152">
        <w:rPr>
          <w:rFonts w:ascii="TH Niramit AS" w:hAnsi="TH Niramit AS" w:cs="TH Niramit AS"/>
          <w:sz w:val="28"/>
          <w:szCs w:val="28"/>
          <w:cs/>
        </w:rPr>
        <w:t>๑๕ มีนาคม ๒๕๕๖).</w:t>
      </w:r>
    </w:p>
  </w:footnote>
  <w:footnote w:id="29">
    <w:p w:rsidR="00697CBD" w:rsidRPr="00E80152" w:rsidRDefault="00697CBD" w:rsidP="00C33DCB">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อดิศักดิ์ ทองบุญ, </w:t>
      </w:r>
      <w:r w:rsidRPr="00E80152">
        <w:rPr>
          <w:rFonts w:ascii="TH Niramit AS" w:hAnsi="TH Niramit AS" w:cs="TH Niramit AS"/>
          <w:b/>
          <w:bCs/>
          <w:sz w:val="28"/>
          <w:szCs w:val="28"/>
          <w:cs/>
        </w:rPr>
        <w:t>ปรัชญาอินเดีย</w:t>
      </w:r>
      <w:r w:rsidRPr="00E80152">
        <w:rPr>
          <w:rFonts w:ascii="TH Niramit AS" w:hAnsi="TH Niramit AS" w:cs="TH Niramit AS"/>
          <w:sz w:val="28"/>
          <w:szCs w:val="28"/>
          <w:cs/>
        </w:rPr>
        <w:t>, หน้า ๑๕๒.</w:t>
      </w:r>
    </w:p>
  </w:footnote>
  <w:footnote w:id="30">
    <w:p w:rsidR="00697CBD" w:rsidRPr="00E80152" w:rsidRDefault="00697CBD" w:rsidP="00040836">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สนั่น ไชยานุกูล, ผู้แปล. </w:t>
      </w:r>
      <w:r w:rsidRPr="00E80152">
        <w:rPr>
          <w:rFonts w:ascii="TH Niramit AS" w:hAnsi="TH Niramit AS" w:cs="TH Niramit AS"/>
          <w:b/>
          <w:bCs/>
          <w:sz w:val="28"/>
          <w:szCs w:val="28"/>
          <w:cs/>
        </w:rPr>
        <w:t>ปรัชญาอินเดีย.</w:t>
      </w:r>
      <w:r w:rsidRPr="00E80152">
        <w:rPr>
          <w:rFonts w:ascii="TH Niramit AS" w:hAnsi="TH Niramit AS" w:cs="TH Niramit AS"/>
          <w:sz w:val="28"/>
          <w:szCs w:val="28"/>
          <w:cs/>
        </w:rPr>
        <w:t xml:space="preserve"> (กรุงเทพฯ</w:t>
      </w:r>
      <w:r w:rsidRPr="00E80152">
        <w:rPr>
          <w:rFonts w:ascii="TH Niramit AS" w:hAnsi="TH Niramit AS" w:cs="TH Niramit AS"/>
          <w:sz w:val="28"/>
          <w:szCs w:val="28"/>
        </w:rPr>
        <w:t xml:space="preserve">: </w:t>
      </w:r>
      <w:r w:rsidRPr="00E80152">
        <w:rPr>
          <w:rFonts w:ascii="TH Niramit AS" w:hAnsi="TH Niramit AS" w:cs="TH Niramit AS"/>
          <w:sz w:val="28"/>
          <w:szCs w:val="28"/>
          <w:cs/>
        </w:rPr>
        <w:t>มหาวิทยาลัยมหาจุฬาลงกรณราชวิทยาลัย, ๒๕๑๙), หน้า ๔๘๓.</w:t>
      </w:r>
    </w:p>
  </w:footnote>
  <w:footnote w:id="31">
    <w:p w:rsidR="00697CBD" w:rsidRPr="00E80152" w:rsidRDefault="00697CBD" w:rsidP="00C33DCB">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“ปรัชญามีมางสา” (ออนไลน์). แหล่งที่มา</w:t>
      </w:r>
      <w:r w:rsidRPr="00E80152">
        <w:rPr>
          <w:rFonts w:ascii="TH Niramit AS" w:hAnsi="TH Niramit AS" w:cs="TH Niramit AS"/>
          <w:sz w:val="28"/>
          <w:szCs w:val="28"/>
        </w:rPr>
        <w:t>: http://www.siamganech.com/ theory_ mimansa.html (</w:t>
      </w:r>
      <w:r w:rsidRPr="00E80152">
        <w:rPr>
          <w:rFonts w:ascii="TH Niramit AS" w:hAnsi="TH Niramit AS" w:cs="TH Niramit AS"/>
          <w:sz w:val="28"/>
          <w:szCs w:val="28"/>
          <w:cs/>
        </w:rPr>
        <w:t>๑๕ มีนาคม ๒๕๕๖).</w:t>
      </w:r>
    </w:p>
  </w:footnote>
  <w:footnote w:id="32">
    <w:p w:rsidR="00697CBD" w:rsidRPr="00E80152" w:rsidRDefault="00697CBD" w:rsidP="00871C4E">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อดิศักดิ์ ทองบุญ, ปรัชญาอินเดีย, </w:t>
      </w:r>
      <w:r w:rsidRPr="00E80152">
        <w:rPr>
          <w:rFonts w:ascii="TH Niramit AS" w:hAnsi="TH Niramit AS" w:cs="TH Niramit AS"/>
          <w:b/>
          <w:bCs/>
          <w:sz w:val="28"/>
          <w:szCs w:val="28"/>
          <w:cs/>
        </w:rPr>
        <w:t>อ้างแล้ว</w:t>
      </w:r>
      <w:r w:rsidRPr="00E80152">
        <w:rPr>
          <w:rFonts w:ascii="TH Niramit AS" w:hAnsi="TH Niramit AS" w:cs="TH Niramit AS"/>
          <w:sz w:val="28"/>
          <w:szCs w:val="28"/>
          <w:cs/>
        </w:rPr>
        <w:t>,  หน้า ๒๓๗.</w:t>
      </w:r>
    </w:p>
  </w:footnote>
  <w:footnote w:id="33">
    <w:p w:rsidR="00697CBD" w:rsidRPr="00E80152" w:rsidRDefault="00697CBD" w:rsidP="002C5BFF">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เรื่องเดียวกัน,หน้า ๒๓๗.</w:t>
      </w:r>
    </w:p>
  </w:footnote>
  <w:footnote w:id="34">
    <w:p w:rsidR="00697CBD" w:rsidRPr="00E80152" w:rsidRDefault="00697CBD" w:rsidP="00F13219">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เช่น ปรัชญานยายะ ได้พิสูจน์ความมีอยู่ของพระเจ้าด้วยเหตุผล ๑๐ ประการ โดยเริ่มต้นจากสิ่งที่ประจักษ์ เช่น   (๑) พิสูจน์จากโลกที่อาศัยอยู่  (๒) พิสูจน์จากมนุษย์  (๓) พิสูจน์จากคัมภีร์  (๔) พิสูจน์จากข้อความในคัมภีร์พระเวท เป็นต้น ดูรายละเอียดใน อดิศักดิ์ ทองบุญ, ปรัชญาอินเดีย, </w:t>
      </w:r>
      <w:r w:rsidRPr="00E80152">
        <w:rPr>
          <w:rFonts w:ascii="TH Niramit AS" w:hAnsi="TH Niramit AS" w:cs="TH Niramit AS"/>
          <w:b/>
          <w:bCs/>
          <w:sz w:val="28"/>
          <w:szCs w:val="28"/>
          <w:cs/>
        </w:rPr>
        <w:t>อ้างแล้ว</w:t>
      </w:r>
      <w:r w:rsidRPr="00E80152">
        <w:rPr>
          <w:rFonts w:ascii="TH Niramit AS" w:hAnsi="TH Niramit AS" w:cs="TH Niramit AS"/>
          <w:sz w:val="28"/>
          <w:szCs w:val="28"/>
          <w:cs/>
        </w:rPr>
        <w:t>,  หน้า ๑๕๖-๑๕๗.</w:t>
      </w:r>
    </w:p>
  </w:footnote>
  <w:footnote w:id="35">
    <w:p w:rsidR="00697CBD" w:rsidRPr="00E80152" w:rsidRDefault="00697CBD" w:rsidP="009D6453">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สนั่น ไชยานุกูล, ผู้แปล. </w:t>
      </w:r>
      <w:r w:rsidRPr="00E80152">
        <w:rPr>
          <w:rFonts w:ascii="TH Niramit AS" w:hAnsi="TH Niramit AS" w:cs="TH Niramit AS"/>
          <w:b/>
          <w:bCs/>
          <w:sz w:val="28"/>
          <w:szCs w:val="28"/>
          <w:cs/>
        </w:rPr>
        <w:t>ปรัชญาอินเดีย,</w:t>
      </w:r>
      <w:r w:rsidRPr="00E80152">
        <w:rPr>
          <w:rFonts w:ascii="TH Niramit AS" w:hAnsi="TH Niramit AS" w:cs="TH Niramit AS"/>
          <w:sz w:val="28"/>
          <w:szCs w:val="28"/>
          <w:cs/>
        </w:rPr>
        <w:t xml:space="preserve"> หน้า ๕๑๓.</w:t>
      </w:r>
    </w:p>
  </w:footnote>
  <w:footnote w:id="36">
    <w:p w:rsidR="00697CBD" w:rsidRPr="00E80152" w:rsidRDefault="00697CBD" w:rsidP="006A2ED9">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อดิศักดิ์ ทองบุญ, </w:t>
      </w:r>
      <w:r w:rsidRPr="00E80152">
        <w:rPr>
          <w:rFonts w:ascii="TH Niramit AS" w:hAnsi="TH Niramit AS" w:cs="TH Niramit AS"/>
          <w:b/>
          <w:bCs/>
          <w:sz w:val="28"/>
          <w:szCs w:val="28"/>
          <w:cs/>
        </w:rPr>
        <w:t>ปรัชญาอินเดีย</w:t>
      </w:r>
      <w:r w:rsidRPr="00E80152">
        <w:rPr>
          <w:rFonts w:ascii="TH Niramit AS" w:hAnsi="TH Niramit AS" w:cs="TH Niramit AS"/>
          <w:sz w:val="28"/>
          <w:szCs w:val="28"/>
          <w:cs/>
        </w:rPr>
        <w:t>,  หน้า ๒๔๒.</w:t>
      </w:r>
    </w:p>
  </w:footnote>
  <w:footnote w:id="37">
    <w:p w:rsidR="00697CBD" w:rsidRPr="00E80152" w:rsidRDefault="00697CBD" w:rsidP="00697CBD">
      <w:pPr>
        <w:pStyle w:val="FootnoteText"/>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proofErr w:type="spellStart"/>
      <w:r w:rsidRPr="00E80152">
        <w:rPr>
          <w:rFonts w:ascii="TH Niramit AS" w:hAnsi="TH Niramit AS" w:cs="TH Niramit AS"/>
          <w:sz w:val="28"/>
          <w:szCs w:val="28"/>
        </w:rPr>
        <w:t>Radhakrishnan</w:t>
      </w:r>
      <w:proofErr w:type="spellEnd"/>
      <w:r w:rsidRPr="00E80152">
        <w:rPr>
          <w:rFonts w:ascii="TH Niramit AS" w:hAnsi="TH Niramit AS" w:cs="TH Niramit AS"/>
          <w:sz w:val="28"/>
          <w:szCs w:val="28"/>
        </w:rPr>
        <w:t xml:space="preserve">, </w:t>
      </w:r>
      <w:r w:rsidRPr="00E80152">
        <w:rPr>
          <w:rFonts w:ascii="TH Niramit AS" w:hAnsi="TH Niramit AS" w:cs="TH Niramit AS"/>
          <w:b/>
          <w:bCs/>
          <w:sz w:val="28"/>
          <w:szCs w:val="28"/>
        </w:rPr>
        <w:t xml:space="preserve">Indian Philosophy </w:t>
      </w:r>
      <w:proofErr w:type="spellStart"/>
      <w:r w:rsidRPr="00E80152">
        <w:rPr>
          <w:rFonts w:ascii="TH Niramit AS" w:hAnsi="TH Niramit AS" w:cs="TH Niramit AS"/>
          <w:b/>
          <w:bCs/>
          <w:sz w:val="28"/>
          <w:szCs w:val="28"/>
        </w:rPr>
        <w:t>Vol.II</w:t>
      </w:r>
      <w:proofErr w:type="spellEnd"/>
      <w:r w:rsidRPr="00E80152">
        <w:rPr>
          <w:rFonts w:ascii="TH Niramit AS" w:hAnsi="TH Niramit AS" w:cs="TH Niramit AS"/>
          <w:sz w:val="28"/>
          <w:szCs w:val="28"/>
        </w:rPr>
        <w:t xml:space="preserve">, (London: George </w:t>
      </w:r>
      <w:proofErr w:type="spellStart"/>
      <w:r w:rsidRPr="00E80152">
        <w:rPr>
          <w:rFonts w:ascii="TH Niramit AS" w:hAnsi="TH Niramit AS" w:cs="TH Niramit AS"/>
          <w:sz w:val="28"/>
          <w:szCs w:val="28"/>
        </w:rPr>
        <w:t>Allen&amp;Unwin</w:t>
      </w:r>
      <w:proofErr w:type="spellEnd"/>
      <w:r w:rsidRPr="00E80152">
        <w:rPr>
          <w:rFonts w:ascii="TH Niramit AS" w:hAnsi="TH Niramit AS" w:cs="TH Niramit AS"/>
          <w:sz w:val="28"/>
          <w:szCs w:val="28"/>
        </w:rPr>
        <w:t>, 1971), p. 430.</w:t>
      </w:r>
    </w:p>
  </w:footnote>
  <w:footnote w:id="38">
    <w:p w:rsidR="00337E39" w:rsidRPr="00E80152" w:rsidRDefault="00337E39" w:rsidP="00337E39">
      <w:pPr>
        <w:pStyle w:val="FootnoteText"/>
        <w:tabs>
          <w:tab w:val="left" w:pos="1080"/>
        </w:tabs>
        <w:jc w:val="thaiDistribute"/>
        <w:rPr>
          <w:rFonts w:ascii="TH Niramit AS" w:hAnsi="TH Niramit AS" w:cs="TH Niramit AS"/>
          <w:sz w:val="28"/>
          <w:szCs w:val="28"/>
        </w:rPr>
      </w:pPr>
      <w:r w:rsidRPr="00E80152">
        <w:rPr>
          <w:rFonts w:ascii="TH Niramit AS" w:hAnsi="TH Niramit AS" w:cs="TH Niramit AS"/>
          <w:sz w:val="28"/>
          <w:szCs w:val="28"/>
        </w:rPr>
        <w:tab/>
      </w:r>
      <w:r w:rsidRPr="00E80152">
        <w:rPr>
          <w:rStyle w:val="FootnoteReference"/>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พรหมสูตรมี ๔ บท บทแรกว่าด้วย สมวายะ (ทฤษฎีพรหมันในฐานะเป็นหลักแห่งความจริง) </w:t>
      </w:r>
      <w:r w:rsidR="00AF3B94" w:rsidRPr="00E80152">
        <w:rPr>
          <w:rFonts w:ascii="TH Niramit AS" w:hAnsi="TH Niramit AS" w:cs="TH Niramit AS"/>
          <w:sz w:val="28"/>
          <w:szCs w:val="28"/>
          <w:cs/>
        </w:rPr>
        <w:t xml:space="preserve">บทที่สองว่าด้วย วิโรธนะ (ความไม่ขัดแย้งกันทางกฎและทฤษฎี) บทที่สามว่าด้วย สาธนะ (ว่าด้วยแนวทางและวิธีการศึกษาเพื่อให้รู้แจ้งสัจธรรม) และบทที่สี่ ว่าด้วย ผล (สิ่งที่ได้จากการศึกษาตามแนวทางและวิธีการดังกล่าว) ดูรายละเอียด </w:t>
      </w:r>
      <w:proofErr w:type="spellStart"/>
      <w:r w:rsidR="00AF3B94" w:rsidRPr="00E80152">
        <w:rPr>
          <w:rFonts w:ascii="TH Niramit AS" w:hAnsi="TH Niramit AS" w:cs="TH Niramit AS"/>
          <w:sz w:val="28"/>
          <w:szCs w:val="28"/>
        </w:rPr>
        <w:t>Radhakrishnan</w:t>
      </w:r>
      <w:proofErr w:type="spellEnd"/>
      <w:r w:rsidR="00AF3B94" w:rsidRPr="00E80152">
        <w:rPr>
          <w:rFonts w:ascii="TH Niramit AS" w:hAnsi="TH Niramit AS" w:cs="TH Niramit AS"/>
          <w:sz w:val="28"/>
          <w:szCs w:val="28"/>
        </w:rPr>
        <w:t xml:space="preserve">, </w:t>
      </w:r>
      <w:r w:rsidR="00AF3B94" w:rsidRPr="00E80152">
        <w:rPr>
          <w:rFonts w:ascii="TH Niramit AS" w:hAnsi="TH Niramit AS" w:cs="TH Niramit AS"/>
          <w:b/>
          <w:bCs/>
          <w:sz w:val="28"/>
          <w:szCs w:val="28"/>
        </w:rPr>
        <w:t xml:space="preserve">Indian Philosophy </w:t>
      </w:r>
      <w:proofErr w:type="spellStart"/>
      <w:r w:rsidR="00AF3B94" w:rsidRPr="00E80152">
        <w:rPr>
          <w:rFonts w:ascii="TH Niramit AS" w:hAnsi="TH Niramit AS" w:cs="TH Niramit AS"/>
          <w:b/>
          <w:bCs/>
          <w:sz w:val="28"/>
          <w:szCs w:val="28"/>
        </w:rPr>
        <w:t>Vol.II</w:t>
      </w:r>
      <w:proofErr w:type="spellEnd"/>
      <w:r w:rsidR="00AF3B94" w:rsidRPr="00E80152">
        <w:rPr>
          <w:rFonts w:ascii="TH Niramit AS" w:hAnsi="TH Niramit AS" w:cs="TH Niramit AS"/>
          <w:b/>
          <w:bCs/>
          <w:sz w:val="28"/>
          <w:szCs w:val="28"/>
        </w:rPr>
        <w:t xml:space="preserve">, </w:t>
      </w:r>
      <w:r w:rsidR="00AF3B94" w:rsidRPr="00E80152">
        <w:rPr>
          <w:rFonts w:ascii="TH Niramit AS" w:hAnsi="TH Niramit AS" w:cs="TH Niramit AS"/>
          <w:sz w:val="28"/>
          <w:szCs w:val="28"/>
        </w:rPr>
        <w:t>pp. 434-435.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596211"/>
      <w:docPartObj>
        <w:docPartGallery w:val="Page Numbers (Top of Page)"/>
        <w:docPartUnique/>
      </w:docPartObj>
    </w:sdtPr>
    <w:sdtEndPr>
      <w:rPr>
        <w:noProof/>
      </w:rPr>
    </w:sdtEndPr>
    <w:sdtContent>
      <w:p w:rsidR="00697CBD" w:rsidRDefault="00697CBD">
        <w:pPr>
          <w:pStyle w:val="Header"/>
          <w:jc w:val="right"/>
        </w:pPr>
        <w:r w:rsidRPr="00041BDF">
          <w:rPr>
            <w:rFonts w:ascii="TH SarabunPSK" w:hAnsi="TH SarabunPSK" w:cs="TH SarabunPSK"/>
            <w:b w:val="0"/>
            <w:bCs w:val="0"/>
            <w:szCs w:val="32"/>
          </w:rPr>
          <w:fldChar w:fldCharType="begin"/>
        </w:r>
        <w:r w:rsidRPr="00041BDF">
          <w:rPr>
            <w:rFonts w:ascii="TH SarabunPSK" w:hAnsi="TH SarabunPSK" w:cs="TH SarabunPSK"/>
            <w:b w:val="0"/>
            <w:bCs w:val="0"/>
            <w:szCs w:val="32"/>
          </w:rPr>
          <w:instrText xml:space="preserve"> PAGE   \* MERGEFORMAT </w:instrText>
        </w:r>
        <w:r w:rsidRPr="00041BDF">
          <w:rPr>
            <w:rFonts w:ascii="TH SarabunPSK" w:hAnsi="TH SarabunPSK" w:cs="TH SarabunPSK"/>
            <w:b w:val="0"/>
            <w:bCs w:val="0"/>
            <w:szCs w:val="32"/>
          </w:rPr>
          <w:fldChar w:fldCharType="separate"/>
        </w:r>
        <w:r w:rsidR="00675B93">
          <w:rPr>
            <w:rFonts w:ascii="TH SarabunPSK" w:hAnsi="TH SarabunPSK" w:cs="TH SarabunPSK"/>
            <w:b w:val="0"/>
            <w:bCs w:val="0"/>
            <w:noProof/>
            <w:szCs w:val="32"/>
            <w:cs/>
          </w:rPr>
          <w:t>๒๐๐</w:t>
        </w:r>
        <w:r w:rsidRPr="00041BDF">
          <w:rPr>
            <w:rFonts w:ascii="TH SarabunPSK" w:hAnsi="TH SarabunPSK" w:cs="TH SarabunPSK"/>
            <w:b w:val="0"/>
            <w:bCs w:val="0"/>
            <w:noProof/>
            <w:szCs w:val="32"/>
          </w:rPr>
          <w:fldChar w:fldCharType="end"/>
        </w:r>
      </w:p>
    </w:sdtContent>
  </w:sdt>
  <w:p w:rsidR="00697CBD" w:rsidRDefault="00697C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55298"/>
    <w:multiLevelType w:val="hybridMultilevel"/>
    <w:tmpl w:val="C9B6F2E2"/>
    <w:lvl w:ilvl="0" w:tplc="548CD34C">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8F1864"/>
    <w:multiLevelType w:val="hybridMultilevel"/>
    <w:tmpl w:val="F3D0F7B8"/>
    <w:lvl w:ilvl="0" w:tplc="0026F126">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9555490"/>
    <w:multiLevelType w:val="hybridMultilevel"/>
    <w:tmpl w:val="B4DE1686"/>
    <w:lvl w:ilvl="0" w:tplc="1652C4A0">
      <w:start w:val="1"/>
      <w:numFmt w:val="thaiLetters"/>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39BB7072"/>
    <w:multiLevelType w:val="hybridMultilevel"/>
    <w:tmpl w:val="2884C0C4"/>
    <w:lvl w:ilvl="0" w:tplc="548CD34C">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5D5404"/>
    <w:multiLevelType w:val="hybridMultilevel"/>
    <w:tmpl w:val="860E6D1C"/>
    <w:lvl w:ilvl="0" w:tplc="1CE6F4B0">
      <w:start w:val="1"/>
      <w:numFmt w:val="thaiNumb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48E6653A"/>
    <w:multiLevelType w:val="multilevel"/>
    <w:tmpl w:val="578C3278"/>
    <w:styleLink w:val="Style1"/>
    <w:lvl w:ilvl="0">
      <w:start w:val="1"/>
      <w:numFmt w:val="thaiNumbers"/>
      <w:lvlText w:val="%1."/>
      <w:lvlJc w:val="left"/>
      <w:pPr>
        <w:ind w:left="1440" w:hanging="360"/>
      </w:pPr>
      <w:rPr>
        <w:rFonts w:ascii="TH SarabunPSK" w:hAnsi="TH SarabunPSK" w:hint="default"/>
      </w:rPr>
    </w:lvl>
    <w:lvl w:ilvl="1">
      <w:start w:val="1"/>
      <w:numFmt w:val="thaiNumbers"/>
      <w:lvlText w:val="%2."/>
      <w:lvlJc w:val="left"/>
      <w:pPr>
        <w:ind w:left="2160" w:hanging="360"/>
      </w:pPr>
      <w:rPr>
        <w:rFonts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nsid w:val="562477A2"/>
    <w:multiLevelType w:val="hybridMultilevel"/>
    <w:tmpl w:val="DA404B10"/>
    <w:lvl w:ilvl="0" w:tplc="DCE86F36">
      <w:start w:val="2"/>
      <w:numFmt w:val="thaiNumb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5B8138A3"/>
    <w:multiLevelType w:val="hybridMultilevel"/>
    <w:tmpl w:val="98F6BDB8"/>
    <w:lvl w:ilvl="0" w:tplc="8C2E22BA">
      <w:start w:val="1"/>
      <w:numFmt w:val="thaiNumbers"/>
      <w:lvlText w:val="(%1)"/>
      <w:lvlJc w:val="left"/>
      <w:pPr>
        <w:tabs>
          <w:tab w:val="num" w:pos="360"/>
        </w:tabs>
        <w:ind w:left="360" w:hanging="360"/>
      </w:pPr>
      <w:rPr>
        <w:rFonts w:hint="default"/>
        <w:sz w:val="2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67E63E8B"/>
    <w:multiLevelType w:val="hybridMultilevel"/>
    <w:tmpl w:val="2CF64650"/>
    <w:lvl w:ilvl="0" w:tplc="05D06E90">
      <w:start w:val="1"/>
      <w:numFmt w:val="thaiNumb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6B586E8E"/>
    <w:multiLevelType w:val="hybridMultilevel"/>
    <w:tmpl w:val="1B420716"/>
    <w:lvl w:ilvl="0" w:tplc="548CD34C">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4D43742"/>
    <w:multiLevelType w:val="hybridMultilevel"/>
    <w:tmpl w:val="5384866C"/>
    <w:lvl w:ilvl="0" w:tplc="CDBE7AA4">
      <w:start w:val="1"/>
      <w:numFmt w:val="thaiNumb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74D85B52"/>
    <w:multiLevelType w:val="hybridMultilevel"/>
    <w:tmpl w:val="2042DFF4"/>
    <w:lvl w:ilvl="0" w:tplc="548CD34C">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98823D6"/>
    <w:multiLevelType w:val="hybridMultilevel"/>
    <w:tmpl w:val="5F6E6458"/>
    <w:lvl w:ilvl="0" w:tplc="664CC942">
      <w:start w:val="1"/>
      <w:numFmt w:val="thaiNumb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8"/>
  </w:num>
  <w:num w:numId="3">
    <w:abstractNumId w:val="5"/>
  </w:num>
  <w:num w:numId="4">
    <w:abstractNumId w:val="6"/>
  </w:num>
  <w:num w:numId="5">
    <w:abstractNumId w:val="9"/>
  </w:num>
  <w:num w:numId="6">
    <w:abstractNumId w:val="11"/>
  </w:num>
  <w:num w:numId="7">
    <w:abstractNumId w:val="3"/>
  </w:num>
  <w:num w:numId="8">
    <w:abstractNumId w:val="0"/>
  </w:num>
  <w:num w:numId="9">
    <w:abstractNumId w:val="7"/>
  </w:num>
  <w:num w:numId="10">
    <w:abstractNumId w:val="10"/>
  </w:num>
  <w:num w:numId="11">
    <w:abstractNumId w:val="1"/>
  </w:num>
  <w:num w:numId="12">
    <w:abstractNumId w:val="4"/>
  </w:num>
  <w:num w:numId="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characterSpacingControl w:val="doNotCompress"/>
  <w:footnotePr>
    <w:numFmt w:val="thaiNumbers"/>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232"/>
    <w:rsid w:val="000003A8"/>
    <w:rsid w:val="000035AE"/>
    <w:rsid w:val="0000638D"/>
    <w:rsid w:val="000141D7"/>
    <w:rsid w:val="00015451"/>
    <w:rsid w:val="00015F19"/>
    <w:rsid w:val="00017613"/>
    <w:rsid w:val="00024000"/>
    <w:rsid w:val="00024AC1"/>
    <w:rsid w:val="0002508C"/>
    <w:rsid w:val="0003076F"/>
    <w:rsid w:val="000307FA"/>
    <w:rsid w:val="000317A7"/>
    <w:rsid w:val="00036511"/>
    <w:rsid w:val="00040836"/>
    <w:rsid w:val="00041BDF"/>
    <w:rsid w:val="000422FD"/>
    <w:rsid w:val="00042CCC"/>
    <w:rsid w:val="00052F54"/>
    <w:rsid w:val="000577D7"/>
    <w:rsid w:val="000653DC"/>
    <w:rsid w:val="00070C36"/>
    <w:rsid w:val="00071475"/>
    <w:rsid w:val="00077991"/>
    <w:rsid w:val="000811FB"/>
    <w:rsid w:val="00083F3C"/>
    <w:rsid w:val="0008412B"/>
    <w:rsid w:val="00084FDA"/>
    <w:rsid w:val="00086E3C"/>
    <w:rsid w:val="00087749"/>
    <w:rsid w:val="00094FDF"/>
    <w:rsid w:val="000A2395"/>
    <w:rsid w:val="000A5366"/>
    <w:rsid w:val="000B2665"/>
    <w:rsid w:val="000C3241"/>
    <w:rsid w:val="000D1431"/>
    <w:rsid w:val="000D194E"/>
    <w:rsid w:val="000D20F1"/>
    <w:rsid w:val="000D4E01"/>
    <w:rsid w:val="000D53B1"/>
    <w:rsid w:val="000D55BB"/>
    <w:rsid w:val="000D5E5B"/>
    <w:rsid w:val="000D6807"/>
    <w:rsid w:val="000D6974"/>
    <w:rsid w:val="000E4C75"/>
    <w:rsid w:val="000F1C0C"/>
    <w:rsid w:val="000F34BC"/>
    <w:rsid w:val="000F7112"/>
    <w:rsid w:val="0010228E"/>
    <w:rsid w:val="00103464"/>
    <w:rsid w:val="00110E30"/>
    <w:rsid w:val="0011384E"/>
    <w:rsid w:val="00115A54"/>
    <w:rsid w:val="00117999"/>
    <w:rsid w:val="00120775"/>
    <w:rsid w:val="00121A56"/>
    <w:rsid w:val="001238AC"/>
    <w:rsid w:val="0013410D"/>
    <w:rsid w:val="00137CC0"/>
    <w:rsid w:val="00143AAB"/>
    <w:rsid w:val="00146CD0"/>
    <w:rsid w:val="00147083"/>
    <w:rsid w:val="00166CD5"/>
    <w:rsid w:val="001753CE"/>
    <w:rsid w:val="00175602"/>
    <w:rsid w:val="00175FAD"/>
    <w:rsid w:val="00185656"/>
    <w:rsid w:val="00186982"/>
    <w:rsid w:val="001874EB"/>
    <w:rsid w:val="00190432"/>
    <w:rsid w:val="00190AB5"/>
    <w:rsid w:val="0019207A"/>
    <w:rsid w:val="00192274"/>
    <w:rsid w:val="00195DD1"/>
    <w:rsid w:val="00195E6C"/>
    <w:rsid w:val="00195F52"/>
    <w:rsid w:val="00197C54"/>
    <w:rsid w:val="001A0C5F"/>
    <w:rsid w:val="001A172A"/>
    <w:rsid w:val="001A6691"/>
    <w:rsid w:val="001A78B0"/>
    <w:rsid w:val="001A79F7"/>
    <w:rsid w:val="001A7DFC"/>
    <w:rsid w:val="001B0F03"/>
    <w:rsid w:val="001B1437"/>
    <w:rsid w:val="001B4472"/>
    <w:rsid w:val="001B72E2"/>
    <w:rsid w:val="001B792D"/>
    <w:rsid w:val="001C37EE"/>
    <w:rsid w:val="001D14F0"/>
    <w:rsid w:val="001D4C4D"/>
    <w:rsid w:val="001D52BE"/>
    <w:rsid w:val="001D7BCF"/>
    <w:rsid w:val="001E0E9D"/>
    <w:rsid w:val="001E23E2"/>
    <w:rsid w:val="001E569F"/>
    <w:rsid w:val="001E78FF"/>
    <w:rsid w:val="001F0EA6"/>
    <w:rsid w:val="001F3957"/>
    <w:rsid w:val="001F421D"/>
    <w:rsid w:val="001F6A27"/>
    <w:rsid w:val="001F7AA0"/>
    <w:rsid w:val="00202BAE"/>
    <w:rsid w:val="00212AF5"/>
    <w:rsid w:val="0021694E"/>
    <w:rsid w:val="002215B3"/>
    <w:rsid w:val="002271D1"/>
    <w:rsid w:val="00232638"/>
    <w:rsid w:val="00236837"/>
    <w:rsid w:val="00236CC3"/>
    <w:rsid w:val="002373E3"/>
    <w:rsid w:val="00237829"/>
    <w:rsid w:val="00243230"/>
    <w:rsid w:val="00246C21"/>
    <w:rsid w:val="0025134A"/>
    <w:rsid w:val="00251DE7"/>
    <w:rsid w:val="00251EA1"/>
    <w:rsid w:val="002571E2"/>
    <w:rsid w:val="00257FC1"/>
    <w:rsid w:val="00265971"/>
    <w:rsid w:val="00266015"/>
    <w:rsid w:val="00266654"/>
    <w:rsid w:val="00267570"/>
    <w:rsid w:val="00267846"/>
    <w:rsid w:val="002714B6"/>
    <w:rsid w:val="00280A3D"/>
    <w:rsid w:val="00281144"/>
    <w:rsid w:val="00281317"/>
    <w:rsid w:val="00285D14"/>
    <w:rsid w:val="002875A1"/>
    <w:rsid w:val="00287CAF"/>
    <w:rsid w:val="0029004D"/>
    <w:rsid w:val="00291701"/>
    <w:rsid w:val="002921C5"/>
    <w:rsid w:val="0029244B"/>
    <w:rsid w:val="002952D8"/>
    <w:rsid w:val="00297A93"/>
    <w:rsid w:val="002A26FB"/>
    <w:rsid w:val="002B3038"/>
    <w:rsid w:val="002B6A88"/>
    <w:rsid w:val="002B7019"/>
    <w:rsid w:val="002B7A82"/>
    <w:rsid w:val="002C1791"/>
    <w:rsid w:val="002C2914"/>
    <w:rsid w:val="002C2A53"/>
    <w:rsid w:val="002C51C5"/>
    <w:rsid w:val="002C5BFF"/>
    <w:rsid w:val="002C5CF7"/>
    <w:rsid w:val="002D4E9B"/>
    <w:rsid w:val="002D6134"/>
    <w:rsid w:val="002D794C"/>
    <w:rsid w:val="002E2E69"/>
    <w:rsid w:val="002E312D"/>
    <w:rsid w:val="002F0270"/>
    <w:rsid w:val="002F1E76"/>
    <w:rsid w:val="002F4782"/>
    <w:rsid w:val="002F606E"/>
    <w:rsid w:val="002F7135"/>
    <w:rsid w:val="00300569"/>
    <w:rsid w:val="003116C7"/>
    <w:rsid w:val="00320A31"/>
    <w:rsid w:val="003218DE"/>
    <w:rsid w:val="00321EBD"/>
    <w:rsid w:val="00323F1B"/>
    <w:rsid w:val="00324586"/>
    <w:rsid w:val="00327314"/>
    <w:rsid w:val="00333D12"/>
    <w:rsid w:val="00334AC0"/>
    <w:rsid w:val="003352E6"/>
    <w:rsid w:val="00337787"/>
    <w:rsid w:val="00337E39"/>
    <w:rsid w:val="00342195"/>
    <w:rsid w:val="00344FF7"/>
    <w:rsid w:val="00346D55"/>
    <w:rsid w:val="003501CA"/>
    <w:rsid w:val="003505DF"/>
    <w:rsid w:val="00357137"/>
    <w:rsid w:val="0035746F"/>
    <w:rsid w:val="0036048A"/>
    <w:rsid w:val="0036216D"/>
    <w:rsid w:val="00362A35"/>
    <w:rsid w:val="00370F1E"/>
    <w:rsid w:val="00375D5C"/>
    <w:rsid w:val="00385F37"/>
    <w:rsid w:val="00387B74"/>
    <w:rsid w:val="00391513"/>
    <w:rsid w:val="003932A2"/>
    <w:rsid w:val="00393AE0"/>
    <w:rsid w:val="00393F16"/>
    <w:rsid w:val="00394B58"/>
    <w:rsid w:val="0039652F"/>
    <w:rsid w:val="003971D2"/>
    <w:rsid w:val="003A5DDB"/>
    <w:rsid w:val="003B060D"/>
    <w:rsid w:val="003B15B9"/>
    <w:rsid w:val="003B30EB"/>
    <w:rsid w:val="003C03E8"/>
    <w:rsid w:val="003C2482"/>
    <w:rsid w:val="003C3443"/>
    <w:rsid w:val="003D36DB"/>
    <w:rsid w:val="003D41C8"/>
    <w:rsid w:val="003D645E"/>
    <w:rsid w:val="003E1BFC"/>
    <w:rsid w:val="003E65B1"/>
    <w:rsid w:val="003E67BE"/>
    <w:rsid w:val="003E7E34"/>
    <w:rsid w:val="003F18C3"/>
    <w:rsid w:val="003F2A3F"/>
    <w:rsid w:val="003F5CA4"/>
    <w:rsid w:val="003F71CB"/>
    <w:rsid w:val="00402690"/>
    <w:rsid w:val="00404368"/>
    <w:rsid w:val="004056AD"/>
    <w:rsid w:val="0040635F"/>
    <w:rsid w:val="00410871"/>
    <w:rsid w:val="00410A71"/>
    <w:rsid w:val="00413C51"/>
    <w:rsid w:val="00414267"/>
    <w:rsid w:val="00414C77"/>
    <w:rsid w:val="00417B51"/>
    <w:rsid w:val="00421EBD"/>
    <w:rsid w:val="00424238"/>
    <w:rsid w:val="0042712A"/>
    <w:rsid w:val="004271D4"/>
    <w:rsid w:val="0043004F"/>
    <w:rsid w:val="0043460D"/>
    <w:rsid w:val="00440284"/>
    <w:rsid w:val="0044766A"/>
    <w:rsid w:val="00450D88"/>
    <w:rsid w:val="00451713"/>
    <w:rsid w:val="0045380D"/>
    <w:rsid w:val="004549D4"/>
    <w:rsid w:val="00455064"/>
    <w:rsid w:val="0045559C"/>
    <w:rsid w:val="004563B3"/>
    <w:rsid w:val="004607A7"/>
    <w:rsid w:val="00464E6C"/>
    <w:rsid w:val="004721B8"/>
    <w:rsid w:val="00473772"/>
    <w:rsid w:val="0047478B"/>
    <w:rsid w:val="00476053"/>
    <w:rsid w:val="004761AB"/>
    <w:rsid w:val="00477AD5"/>
    <w:rsid w:val="004802C8"/>
    <w:rsid w:val="0048045C"/>
    <w:rsid w:val="0048105F"/>
    <w:rsid w:val="004855F4"/>
    <w:rsid w:val="00490413"/>
    <w:rsid w:val="004907BC"/>
    <w:rsid w:val="004918F0"/>
    <w:rsid w:val="00494631"/>
    <w:rsid w:val="00496B41"/>
    <w:rsid w:val="00496FA9"/>
    <w:rsid w:val="004A5887"/>
    <w:rsid w:val="004B2ACC"/>
    <w:rsid w:val="004B2E2F"/>
    <w:rsid w:val="004B538D"/>
    <w:rsid w:val="004B70E8"/>
    <w:rsid w:val="004C7F4F"/>
    <w:rsid w:val="004D4F2F"/>
    <w:rsid w:val="004D52E9"/>
    <w:rsid w:val="004D7F2C"/>
    <w:rsid w:val="004E16D3"/>
    <w:rsid w:val="004E21A8"/>
    <w:rsid w:val="004F518D"/>
    <w:rsid w:val="00505F5D"/>
    <w:rsid w:val="00516945"/>
    <w:rsid w:val="00522DB4"/>
    <w:rsid w:val="0052529F"/>
    <w:rsid w:val="00537262"/>
    <w:rsid w:val="00540789"/>
    <w:rsid w:val="00541007"/>
    <w:rsid w:val="00545C73"/>
    <w:rsid w:val="005523AC"/>
    <w:rsid w:val="00554F82"/>
    <w:rsid w:val="005602B4"/>
    <w:rsid w:val="005608DC"/>
    <w:rsid w:val="0056222F"/>
    <w:rsid w:val="005624B0"/>
    <w:rsid w:val="005706F4"/>
    <w:rsid w:val="00573A46"/>
    <w:rsid w:val="00574011"/>
    <w:rsid w:val="00575876"/>
    <w:rsid w:val="00581123"/>
    <w:rsid w:val="0058173A"/>
    <w:rsid w:val="00582C8D"/>
    <w:rsid w:val="00591B72"/>
    <w:rsid w:val="005946EF"/>
    <w:rsid w:val="005A0D04"/>
    <w:rsid w:val="005B3854"/>
    <w:rsid w:val="005C206B"/>
    <w:rsid w:val="005C339C"/>
    <w:rsid w:val="005C5EE9"/>
    <w:rsid w:val="005D0FA2"/>
    <w:rsid w:val="005D6BB8"/>
    <w:rsid w:val="005E1270"/>
    <w:rsid w:val="005F226D"/>
    <w:rsid w:val="005F335C"/>
    <w:rsid w:val="005F786F"/>
    <w:rsid w:val="005F7DE0"/>
    <w:rsid w:val="00601CDB"/>
    <w:rsid w:val="006029B4"/>
    <w:rsid w:val="00604F5B"/>
    <w:rsid w:val="00613745"/>
    <w:rsid w:val="006214E9"/>
    <w:rsid w:val="00621B05"/>
    <w:rsid w:val="00622C56"/>
    <w:rsid w:val="00624C27"/>
    <w:rsid w:val="00630728"/>
    <w:rsid w:val="006321BD"/>
    <w:rsid w:val="006336EA"/>
    <w:rsid w:val="0063428F"/>
    <w:rsid w:val="00645EDC"/>
    <w:rsid w:val="00646139"/>
    <w:rsid w:val="00646C70"/>
    <w:rsid w:val="0065657D"/>
    <w:rsid w:val="0066450F"/>
    <w:rsid w:val="00665119"/>
    <w:rsid w:val="00665578"/>
    <w:rsid w:val="00672AB7"/>
    <w:rsid w:val="00672FD5"/>
    <w:rsid w:val="00673277"/>
    <w:rsid w:val="00675411"/>
    <w:rsid w:val="00675B93"/>
    <w:rsid w:val="006805A8"/>
    <w:rsid w:val="00680C57"/>
    <w:rsid w:val="006826AF"/>
    <w:rsid w:val="00692634"/>
    <w:rsid w:val="00692822"/>
    <w:rsid w:val="00693C17"/>
    <w:rsid w:val="0069749A"/>
    <w:rsid w:val="00697CBD"/>
    <w:rsid w:val="00697DC6"/>
    <w:rsid w:val="006A2B07"/>
    <w:rsid w:val="006A2ED9"/>
    <w:rsid w:val="006B0322"/>
    <w:rsid w:val="006B0C7F"/>
    <w:rsid w:val="006B1769"/>
    <w:rsid w:val="006B17A5"/>
    <w:rsid w:val="006B5212"/>
    <w:rsid w:val="006B5A7C"/>
    <w:rsid w:val="006B71E6"/>
    <w:rsid w:val="006B7B46"/>
    <w:rsid w:val="006C05CE"/>
    <w:rsid w:val="006C16B3"/>
    <w:rsid w:val="006C7897"/>
    <w:rsid w:val="006C7BD6"/>
    <w:rsid w:val="006D269E"/>
    <w:rsid w:val="006D3373"/>
    <w:rsid w:val="006D5B08"/>
    <w:rsid w:val="006E17D5"/>
    <w:rsid w:val="006E3534"/>
    <w:rsid w:val="006E5BC3"/>
    <w:rsid w:val="006E7BBA"/>
    <w:rsid w:val="006E7FA2"/>
    <w:rsid w:val="006F2508"/>
    <w:rsid w:val="006F551D"/>
    <w:rsid w:val="00700428"/>
    <w:rsid w:val="00700C0E"/>
    <w:rsid w:val="00700E77"/>
    <w:rsid w:val="0070385C"/>
    <w:rsid w:val="00703FE8"/>
    <w:rsid w:val="00706E0B"/>
    <w:rsid w:val="00707EE1"/>
    <w:rsid w:val="00711519"/>
    <w:rsid w:val="00713BE4"/>
    <w:rsid w:val="0071565F"/>
    <w:rsid w:val="0072360B"/>
    <w:rsid w:val="00724CF5"/>
    <w:rsid w:val="00726078"/>
    <w:rsid w:val="00727715"/>
    <w:rsid w:val="00734014"/>
    <w:rsid w:val="00735993"/>
    <w:rsid w:val="00741807"/>
    <w:rsid w:val="00745ED1"/>
    <w:rsid w:val="007470C2"/>
    <w:rsid w:val="00750C0C"/>
    <w:rsid w:val="007525E4"/>
    <w:rsid w:val="0075719F"/>
    <w:rsid w:val="0076471B"/>
    <w:rsid w:val="0077269F"/>
    <w:rsid w:val="00772E5C"/>
    <w:rsid w:val="007731BD"/>
    <w:rsid w:val="0077495A"/>
    <w:rsid w:val="00781DA2"/>
    <w:rsid w:val="00785570"/>
    <w:rsid w:val="00787231"/>
    <w:rsid w:val="00793779"/>
    <w:rsid w:val="0079509C"/>
    <w:rsid w:val="007A2303"/>
    <w:rsid w:val="007A2B14"/>
    <w:rsid w:val="007A5926"/>
    <w:rsid w:val="007A70CE"/>
    <w:rsid w:val="007B3782"/>
    <w:rsid w:val="007B4768"/>
    <w:rsid w:val="007C34C6"/>
    <w:rsid w:val="007C6E9D"/>
    <w:rsid w:val="007D15B5"/>
    <w:rsid w:val="007D2C8C"/>
    <w:rsid w:val="007E06C4"/>
    <w:rsid w:val="007E2602"/>
    <w:rsid w:val="007E2924"/>
    <w:rsid w:val="007E4170"/>
    <w:rsid w:val="007E6147"/>
    <w:rsid w:val="007F0F62"/>
    <w:rsid w:val="007F71DF"/>
    <w:rsid w:val="00804A42"/>
    <w:rsid w:val="00823261"/>
    <w:rsid w:val="008274BC"/>
    <w:rsid w:val="00834DD5"/>
    <w:rsid w:val="0084150C"/>
    <w:rsid w:val="008474F4"/>
    <w:rsid w:val="00852162"/>
    <w:rsid w:val="00852A87"/>
    <w:rsid w:val="00856342"/>
    <w:rsid w:val="00856416"/>
    <w:rsid w:val="008565EF"/>
    <w:rsid w:val="008567C4"/>
    <w:rsid w:val="00857E3F"/>
    <w:rsid w:val="00861EFE"/>
    <w:rsid w:val="008627CD"/>
    <w:rsid w:val="0086410A"/>
    <w:rsid w:val="00867C56"/>
    <w:rsid w:val="0087034D"/>
    <w:rsid w:val="00871A51"/>
    <w:rsid w:val="00871C4E"/>
    <w:rsid w:val="00874498"/>
    <w:rsid w:val="008766D1"/>
    <w:rsid w:val="0088152D"/>
    <w:rsid w:val="008824AB"/>
    <w:rsid w:val="00886F9E"/>
    <w:rsid w:val="0088781C"/>
    <w:rsid w:val="00891B61"/>
    <w:rsid w:val="00895F3F"/>
    <w:rsid w:val="0089649E"/>
    <w:rsid w:val="008A7C37"/>
    <w:rsid w:val="008B42F6"/>
    <w:rsid w:val="008B5036"/>
    <w:rsid w:val="008B5F52"/>
    <w:rsid w:val="008C3776"/>
    <w:rsid w:val="008D09A7"/>
    <w:rsid w:val="008D1D37"/>
    <w:rsid w:val="008D3851"/>
    <w:rsid w:val="008D5DB5"/>
    <w:rsid w:val="008D60AD"/>
    <w:rsid w:val="008E2695"/>
    <w:rsid w:val="008E5A72"/>
    <w:rsid w:val="008F0598"/>
    <w:rsid w:val="008F1CC0"/>
    <w:rsid w:val="00900934"/>
    <w:rsid w:val="009016CE"/>
    <w:rsid w:val="009037B8"/>
    <w:rsid w:val="00903A76"/>
    <w:rsid w:val="0090479C"/>
    <w:rsid w:val="00905169"/>
    <w:rsid w:val="0091178E"/>
    <w:rsid w:val="00912A18"/>
    <w:rsid w:val="00915B30"/>
    <w:rsid w:val="00916787"/>
    <w:rsid w:val="0092001F"/>
    <w:rsid w:val="00925C3E"/>
    <w:rsid w:val="00927208"/>
    <w:rsid w:val="009276C9"/>
    <w:rsid w:val="00930353"/>
    <w:rsid w:val="009318DC"/>
    <w:rsid w:val="009323B1"/>
    <w:rsid w:val="00932D9D"/>
    <w:rsid w:val="0093567A"/>
    <w:rsid w:val="0093671E"/>
    <w:rsid w:val="009379F5"/>
    <w:rsid w:val="00940497"/>
    <w:rsid w:val="009407D7"/>
    <w:rsid w:val="0094175D"/>
    <w:rsid w:val="00942C20"/>
    <w:rsid w:val="00944ECC"/>
    <w:rsid w:val="00952B79"/>
    <w:rsid w:val="00954FC9"/>
    <w:rsid w:val="009552DD"/>
    <w:rsid w:val="00957253"/>
    <w:rsid w:val="00960657"/>
    <w:rsid w:val="00961EB1"/>
    <w:rsid w:val="00961FE9"/>
    <w:rsid w:val="0096603F"/>
    <w:rsid w:val="009700B2"/>
    <w:rsid w:val="009712A2"/>
    <w:rsid w:val="00972AE1"/>
    <w:rsid w:val="00973151"/>
    <w:rsid w:val="00974636"/>
    <w:rsid w:val="0098236A"/>
    <w:rsid w:val="0098484F"/>
    <w:rsid w:val="00985DC6"/>
    <w:rsid w:val="009912EB"/>
    <w:rsid w:val="00991FBC"/>
    <w:rsid w:val="00992CB0"/>
    <w:rsid w:val="009977DB"/>
    <w:rsid w:val="009A1C19"/>
    <w:rsid w:val="009A6A45"/>
    <w:rsid w:val="009B12FD"/>
    <w:rsid w:val="009B2219"/>
    <w:rsid w:val="009B591C"/>
    <w:rsid w:val="009B6902"/>
    <w:rsid w:val="009C3259"/>
    <w:rsid w:val="009C35A9"/>
    <w:rsid w:val="009D2EA2"/>
    <w:rsid w:val="009D4B8A"/>
    <w:rsid w:val="009D50C4"/>
    <w:rsid w:val="009D6453"/>
    <w:rsid w:val="009D757C"/>
    <w:rsid w:val="009E230D"/>
    <w:rsid w:val="009E55FB"/>
    <w:rsid w:val="009F42B0"/>
    <w:rsid w:val="009F50BA"/>
    <w:rsid w:val="009F6D23"/>
    <w:rsid w:val="00A02FEB"/>
    <w:rsid w:val="00A03B2C"/>
    <w:rsid w:val="00A03F70"/>
    <w:rsid w:val="00A128DF"/>
    <w:rsid w:val="00A16521"/>
    <w:rsid w:val="00A27232"/>
    <w:rsid w:val="00A304DB"/>
    <w:rsid w:val="00A311E7"/>
    <w:rsid w:val="00A31FD9"/>
    <w:rsid w:val="00A33F2F"/>
    <w:rsid w:val="00A3403C"/>
    <w:rsid w:val="00A365B2"/>
    <w:rsid w:val="00A43134"/>
    <w:rsid w:val="00A46B2B"/>
    <w:rsid w:val="00A51ADC"/>
    <w:rsid w:val="00A53551"/>
    <w:rsid w:val="00A55023"/>
    <w:rsid w:val="00A62A3B"/>
    <w:rsid w:val="00A6408F"/>
    <w:rsid w:val="00A73ACE"/>
    <w:rsid w:val="00A7495E"/>
    <w:rsid w:val="00A75D0D"/>
    <w:rsid w:val="00A7624E"/>
    <w:rsid w:val="00A8508C"/>
    <w:rsid w:val="00A865A6"/>
    <w:rsid w:val="00A86AE1"/>
    <w:rsid w:val="00A8708E"/>
    <w:rsid w:val="00A928ED"/>
    <w:rsid w:val="00AA0B6C"/>
    <w:rsid w:val="00AA1C47"/>
    <w:rsid w:val="00AB086A"/>
    <w:rsid w:val="00AB154F"/>
    <w:rsid w:val="00AB704E"/>
    <w:rsid w:val="00AC1689"/>
    <w:rsid w:val="00AC3F0B"/>
    <w:rsid w:val="00AD3293"/>
    <w:rsid w:val="00AD37A9"/>
    <w:rsid w:val="00AD6052"/>
    <w:rsid w:val="00AE282A"/>
    <w:rsid w:val="00AE50E1"/>
    <w:rsid w:val="00AF3B94"/>
    <w:rsid w:val="00AF41BD"/>
    <w:rsid w:val="00AF5B09"/>
    <w:rsid w:val="00AF792B"/>
    <w:rsid w:val="00B13236"/>
    <w:rsid w:val="00B1631B"/>
    <w:rsid w:val="00B171F1"/>
    <w:rsid w:val="00B22B95"/>
    <w:rsid w:val="00B244F7"/>
    <w:rsid w:val="00B25236"/>
    <w:rsid w:val="00B31495"/>
    <w:rsid w:val="00B32EF7"/>
    <w:rsid w:val="00B3392F"/>
    <w:rsid w:val="00B400D6"/>
    <w:rsid w:val="00B409CC"/>
    <w:rsid w:val="00B42218"/>
    <w:rsid w:val="00B4225D"/>
    <w:rsid w:val="00B4350E"/>
    <w:rsid w:val="00B47F9D"/>
    <w:rsid w:val="00B52BC4"/>
    <w:rsid w:val="00B554F5"/>
    <w:rsid w:val="00B7363E"/>
    <w:rsid w:val="00B83D43"/>
    <w:rsid w:val="00B90C02"/>
    <w:rsid w:val="00B92E5B"/>
    <w:rsid w:val="00B95B91"/>
    <w:rsid w:val="00B95D57"/>
    <w:rsid w:val="00B964AF"/>
    <w:rsid w:val="00BA6963"/>
    <w:rsid w:val="00BA6E04"/>
    <w:rsid w:val="00BB09A7"/>
    <w:rsid w:val="00BB1F54"/>
    <w:rsid w:val="00BB699B"/>
    <w:rsid w:val="00BB6DB0"/>
    <w:rsid w:val="00BC209D"/>
    <w:rsid w:val="00BC597F"/>
    <w:rsid w:val="00BC6E50"/>
    <w:rsid w:val="00BC6FD7"/>
    <w:rsid w:val="00BD65C1"/>
    <w:rsid w:val="00BE3A07"/>
    <w:rsid w:val="00BE41A2"/>
    <w:rsid w:val="00BE60C8"/>
    <w:rsid w:val="00BE6588"/>
    <w:rsid w:val="00BF27C6"/>
    <w:rsid w:val="00BF2C47"/>
    <w:rsid w:val="00BF4056"/>
    <w:rsid w:val="00BF4FBF"/>
    <w:rsid w:val="00BF54C0"/>
    <w:rsid w:val="00BF5B12"/>
    <w:rsid w:val="00C06813"/>
    <w:rsid w:val="00C07692"/>
    <w:rsid w:val="00C10495"/>
    <w:rsid w:val="00C120F0"/>
    <w:rsid w:val="00C136B4"/>
    <w:rsid w:val="00C15AF4"/>
    <w:rsid w:val="00C214C4"/>
    <w:rsid w:val="00C26EA5"/>
    <w:rsid w:val="00C27D7C"/>
    <w:rsid w:val="00C30AB2"/>
    <w:rsid w:val="00C30AB4"/>
    <w:rsid w:val="00C33DCB"/>
    <w:rsid w:val="00C40021"/>
    <w:rsid w:val="00C40B44"/>
    <w:rsid w:val="00C41E8C"/>
    <w:rsid w:val="00C427FC"/>
    <w:rsid w:val="00C50E00"/>
    <w:rsid w:val="00C52DAC"/>
    <w:rsid w:val="00C54ACF"/>
    <w:rsid w:val="00C622B7"/>
    <w:rsid w:val="00C65781"/>
    <w:rsid w:val="00C65D32"/>
    <w:rsid w:val="00C65E35"/>
    <w:rsid w:val="00C6618D"/>
    <w:rsid w:val="00C74B6C"/>
    <w:rsid w:val="00C7610A"/>
    <w:rsid w:val="00C83774"/>
    <w:rsid w:val="00C8613A"/>
    <w:rsid w:val="00C86AF0"/>
    <w:rsid w:val="00C916B0"/>
    <w:rsid w:val="00C95B9D"/>
    <w:rsid w:val="00CA5C73"/>
    <w:rsid w:val="00CB2F91"/>
    <w:rsid w:val="00CB3BD1"/>
    <w:rsid w:val="00CB3EF5"/>
    <w:rsid w:val="00CB4C11"/>
    <w:rsid w:val="00CB6599"/>
    <w:rsid w:val="00CB7759"/>
    <w:rsid w:val="00CB7C7A"/>
    <w:rsid w:val="00CC30F7"/>
    <w:rsid w:val="00CC75CA"/>
    <w:rsid w:val="00CC78C5"/>
    <w:rsid w:val="00CD3678"/>
    <w:rsid w:val="00CE0E1A"/>
    <w:rsid w:val="00CE247A"/>
    <w:rsid w:val="00CE4B9E"/>
    <w:rsid w:val="00CE7C80"/>
    <w:rsid w:val="00CF107C"/>
    <w:rsid w:val="00CF11BE"/>
    <w:rsid w:val="00CF2283"/>
    <w:rsid w:val="00CF6939"/>
    <w:rsid w:val="00D02DFE"/>
    <w:rsid w:val="00D14278"/>
    <w:rsid w:val="00D21494"/>
    <w:rsid w:val="00D30500"/>
    <w:rsid w:val="00D328B8"/>
    <w:rsid w:val="00D33FFF"/>
    <w:rsid w:val="00D3409C"/>
    <w:rsid w:val="00D34D00"/>
    <w:rsid w:val="00D364CA"/>
    <w:rsid w:val="00D3678C"/>
    <w:rsid w:val="00D401FC"/>
    <w:rsid w:val="00D41BA7"/>
    <w:rsid w:val="00D42EAD"/>
    <w:rsid w:val="00D437B6"/>
    <w:rsid w:val="00D46FBF"/>
    <w:rsid w:val="00D50547"/>
    <w:rsid w:val="00D52CCF"/>
    <w:rsid w:val="00D6481E"/>
    <w:rsid w:val="00D666BE"/>
    <w:rsid w:val="00D66D69"/>
    <w:rsid w:val="00D67E4D"/>
    <w:rsid w:val="00D7284D"/>
    <w:rsid w:val="00D7757C"/>
    <w:rsid w:val="00D81DB3"/>
    <w:rsid w:val="00D829FA"/>
    <w:rsid w:val="00D83F0E"/>
    <w:rsid w:val="00D85750"/>
    <w:rsid w:val="00D90AAB"/>
    <w:rsid w:val="00D91AA7"/>
    <w:rsid w:val="00D94395"/>
    <w:rsid w:val="00D94CB8"/>
    <w:rsid w:val="00D97A6B"/>
    <w:rsid w:val="00DA1EF2"/>
    <w:rsid w:val="00DA352E"/>
    <w:rsid w:val="00DA440C"/>
    <w:rsid w:val="00DB0A3F"/>
    <w:rsid w:val="00DB725B"/>
    <w:rsid w:val="00DC3786"/>
    <w:rsid w:val="00DC6713"/>
    <w:rsid w:val="00DD263C"/>
    <w:rsid w:val="00DE1A16"/>
    <w:rsid w:val="00DE4430"/>
    <w:rsid w:val="00DE5CC4"/>
    <w:rsid w:val="00DF5D72"/>
    <w:rsid w:val="00DF74C9"/>
    <w:rsid w:val="00E02755"/>
    <w:rsid w:val="00E0301E"/>
    <w:rsid w:val="00E1027F"/>
    <w:rsid w:val="00E10FD1"/>
    <w:rsid w:val="00E159D5"/>
    <w:rsid w:val="00E17A66"/>
    <w:rsid w:val="00E27899"/>
    <w:rsid w:val="00E31D4C"/>
    <w:rsid w:val="00E3346E"/>
    <w:rsid w:val="00E35642"/>
    <w:rsid w:val="00E3689C"/>
    <w:rsid w:val="00E47C1D"/>
    <w:rsid w:val="00E51778"/>
    <w:rsid w:val="00E54039"/>
    <w:rsid w:val="00E565BC"/>
    <w:rsid w:val="00E568D9"/>
    <w:rsid w:val="00E7089B"/>
    <w:rsid w:val="00E734BE"/>
    <w:rsid w:val="00E77611"/>
    <w:rsid w:val="00E80152"/>
    <w:rsid w:val="00E804A5"/>
    <w:rsid w:val="00E813D7"/>
    <w:rsid w:val="00E820B9"/>
    <w:rsid w:val="00E8625F"/>
    <w:rsid w:val="00E91807"/>
    <w:rsid w:val="00E93CB4"/>
    <w:rsid w:val="00E9406D"/>
    <w:rsid w:val="00E97653"/>
    <w:rsid w:val="00EA6A14"/>
    <w:rsid w:val="00EA7C32"/>
    <w:rsid w:val="00EB2652"/>
    <w:rsid w:val="00EC0003"/>
    <w:rsid w:val="00EC1349"/>
    <w:rsid w:val="00EC2488"/>
    <w:rsid w:val="00EC34A1"/>
    <w:rsid w:val="00ED09E1"/>
    <w:rsid w:val="00ED1157"/>
    <w:rsid w:val="00ED2C16"/>
    <w:rsid w:val="00ED717D"/>
    <w:rsid w:val="00ED76B5"/>
    <w:rsid w:val="00EE57C3"/>
    <w:rsid w:val="00EF0FCE"/>
    <w:rsid w:val="00EF1882"/>
    <w:rsid w:val="00EF2ED6"/>
    <w:rsid w:val="00F11519"/>
    <w:rsid w:val="00F13219"/>
    <w:rsid w:val="00F17FFA"/>
    <w:rsid w:val="00F204E6"/>
    <w:rsid w:val="00F209B1"/>
    <w:rsid w:val="00F22A7F"/>
    <w:rsid w:val="00F24162"/>
    <w:rsid w:val="00F27356"/>
    <w:rsid w:val="00F33519"/>
    <w:rsid w:val="00F350BE"/>
    <w:rsid w:val="00F410E3"/>
    <w:rsid w:val="00F43689"/>
    <w:rsid w:val="00F43912"/>
    <w:rsid w:val="00F46473"/>
    <w:rsid w:val="00F52778"/>
    <w:rsid w:val="00F52B0C"/>
    <w:rsid w:val="00F54B04"/>
    <w:rsid w:val="00F54E9B"/>
    <w:rsid w:val="00F61756"/>
    <w:rsid w:val="00F713CB"/>
    <w:rsid w:val="00F71CA3"/>
    <w:rsid w:val="00F72EEC"/>
    <w:rsid w:val="00F738E4"/>
    <w:rsid w:val="00F749EF"/>
    <w:rsid w:val="00F74FAA"/>
    <w:rsid w:val="00F75BC0"/>
    <w:rsid w:val="00F806DE"/>
    <w:rsid w:val="00F80827"/>
    <w:rsid w:val="00F81071"/>
    <w:rsid w:val="00F868F9"/>
    <w:rsid w:val="00F86943"/>
    <w:rsid w:val="00F90018"/>
    <w:rsid w:val="00F900BE"/>
    <w:rsid w:val="00F945D8"/>
    <w:rsid w:val="00FA3A66"/>
    <w:rsid w:val="00FA4F87"/>
    <w:rsid w:val="00FA5671"/>
    <w:rsid w:val="00FB589F"/>
    <w:rsid w:val="00FB6ADD"/>
    <w:rsid w:val="00FC2E5E"/>
    <w:rsid w:val="00FC3255"/>
    <w:rsid w:val="00FC3325"/>
    <w:rsid w:val="00FD01F1"/>
    <w:rsid w:val="00FD1143"/>
    <w:rsid w:val="00FD1DBD"/>
    <w:rsid w:val="00FD41AA"/>
    <w:rsid w:val="00FD6AB4"/>
    <w:rsid w:val="00FE16EA"/>
    <w:rsid w:val="00FE17A9"/>
    <w:rsid w:val="00FF2219"/>
    <w:rsid w:val="00FF37D9"/>
    <w:rsid w:val="00FF6A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7129EE-B8F3-41D6-8F96-B39D4D3F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5EDC"/>
  </w:style>
  <w:style w:type="paragraph" w:styleId="Heading4">
    <w:name w:val="heading 4"/>
    <w:basedOn w:val="Normal"/>
    <w:link w:val="Heading4Char"/>
    <w:uiPriority w:val="9"/>
    <w:qFormat/>
    <w:rsid w:val="008F1CC0"/>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6">
    <w:name w:val="heading 6"/>
    <w:basedOn w:val="Normal"/>
    <w:next w:val="Normal"/>
    <w:link w:val="Heading6Char"/>
    <w:qFormat/>
    <w:rsid w:val="00D97A6B"/>
    <w:pPr>
      <w:keepNext/>
      <w:spacing w:after="0" w:line="240" w:lineRule="auto"/>
      <w:outlineLvl w:val="5"/>
    </w:pPr>
    <w:rPr>
      <w:rFonts w:ascii="AngsanaUPC" w:eastAsia="Cordia New" w:hAnsi="AngsanaUPC" w:cs="AngsanaUPC"/>
      <w:b/>
      <w:bCs/>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4472"/>
    <w:pPr>
      <w:spacing w:after="0" w:line="240" w:lineRule="auto"/>
    </w:pPr>
  </w:style>
  <w:style w:type="paragraph" w:styleId="BalloonText">
    <w:name w:val="Balloon Text"/>
    <w:basedOn w:val="Normal"/>
    <w:link w:val="BalloonTextChar"/>
    <w:uiPriority w:val="99"/>
    <w:semiHidden/>
    <w:unhideWhenUsed/>
    <w:rsid w:val="003B30EB"/>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3B30EB"/>
    <w:rPr>
      <w:rFonts w:ascii="Tahoma" w:hAnsi="Tahoma" w:cs="Angsana New"/>
      <w:sz w:val="16"/>
      <w:szCs w:val="20"/>
    </w:rPr>
  </w:style>
  <w:style w:type="paragraph" w:styleId="FootnoteText">
    <w:name w:val="footnote text"/>
    <w:basedOn w:val="Normal"/>
    <w:link w:val="FootnoteTextChar"/>
    <w:uiPriority w:val="99"/>
    <w:unhideWhenUsed/>
    <w:rsid w:val="00645EDC"/>
    <w:pPr>
      <w:spacing w:after="0" w:line="240" w:lineRule="auto"/>
    </w:pPr>
    <w:rPr>
      <w:sz w:val="20"/>
      <w:szCs w:val="25"/>
    </w:rPr>
  </w:style>
  <w:style w:type="character" w:customStyle="1" w:styleId="FootnoteTextChar">
    <w:name w:val="Footnote Text Char"/>
    <w:basedOn w:val="DefaultParagraphFont"/>
    <w:link w:val="FootnoteText"/>
    <w:uiPriority w:val="99"/>
    <w:rsid w:val="00645EDC"/>
    <w:rPr>
      <w:sz w:val="20"/>
      <w:szCs w:val="25"/>
    </w:rPr>
  </w:style>
  <w:style w:type="character" w:styleId="FootnoteReference">
    <w:name w:val="footnote reference"/>
    <w:basedOn w:val="DefaultParagraphFont"/>
    <w:uiPriority w:val="99"/>
    <w:unhideWhenUsed/>
    <w:rsid w:val="00645EDC"/>
    <w:rPr>
      <w:vertAlign w:val="superscript"/>
    </w:rPr>
  </w:style>
  <w:style w:type="paragraph" w:styleId="ListParagraph">
    <w:name w:val="List Paragraph"/>
    <w:basedOn w:val="Normal"/>
    <w:uiPriority w:val="34"/>
    <w:qFormat/>
    <w:rsid w:val="00645EDC"/>
    <w:pPr>
      <w:ind w:left="720"/>
      <w:contextualSpacing/>
    </w:pPr>
  </w:style>
  <w:style w:type="character" w:styleId="Hyperlink">
    <w:name w:val="Hyperlink"/>
    <w:basedOn w:val="DefaultParagraphFont"/>
    <w:uiPriority w:val="99"/>
    <w:rsid w:val="00785570"/>
    <w:rPr>
      <w:rFonts w:cs="Times New Roman"/>
      <w:color w:val="0000FF"/>
      <w:u w:val="single"/>
    </w:rPr>
  </w:style>
  <w:style w:type="character" w:styleId="Emphasis">
    <w:name w:val="Emphasis"/>
    <w:basedOn w:val="DefaultParagraphFont"/>
    <w:uiPriority w:val="20"/>
    <w:qFormat/>
    <w:rsid w:val="007D15B5"/>
    <w:rPr>
      <w:i/>
      <w:iCs/>
    </w:rPr>
  </w:style>
  <w:style w:type="paragraph" w:styleId="Subtitle">
    <w:name w:val="Subtitle"/>
    <w:basedOn w:val="Normal"/>
    <w:next w:val="Normal"/>
    <w:link w:val="SubtitleChar"/>
    <w:uiPriority w:val="11"/>
    <w:qFormat/>
    <w:rsid w:val="0066450F"/>
    <w:pPr>
      <w:spacing w:after="60" w:line="240" w:lineRule="auto"/>
      <w:jc w:val="center"/>
      <w:outlineLvl w:val="1"/>
    </w:pPr>
    <w:rPr>
      <w:rFonts w:ascii="Cambria" w:eastAsia="Times New Roman" w:hAnsi="Cambria" w:cs="Angsana New"/>
      <w:sz w:val="24"/>
      <w:szCs w:val="30"/>
    </w:rPr>
  </w:style>
  <w:style w:type="character" w:customStyle="1" w:styleId="SubtitleChar">
    <w:name w:val="Subtitle Char"/>
    <w:basedOn w:val="DefaultParagraphFont"/>
    <w:link w:val="Subtitle"/>
    <w:uiPriority w:val="11"/>
    <w:rsid w:val="0066450F"/>
    <w:rPr>
      <w:rFonts w:ascii="Cambria" w:eastAsia="Times New Roman" w:hAnsi="Cambria" w:cs="Angsana New"/>
      <w:sz w:val="24"/>
      <w:szCs w:val="30"/>
    </w:rPr>
  </w:style>
  <w:style w:type="character" w:customStyle="1" w:styleId="Heading4Char">
    <w:name w:val="Heading 4 Char"/>
    <w:basedOn w:val="DefaultParagraphFont"/>
    <w:link w:val="Heading4"/>
    <w:uiPriority w:val="9"/>
    <w:rsid w:val="008F1CC0"/>
    <w:rPr>
      <w:rFonts w:ascii="Times New Roman" w:eastAsia="Times New Roman" w:hAnsi="Times New Roman" w:cs="Times New Roman"/>
      <w:b/>
      <w:bCs/>
      <w:sz w:val="24"/>
      <w:szCs w:val="24"/>
    </w:rPr>
  </w:style>
  <w:style w:type="paragraph" w:customStyle="1" w:styleId="a">
    <w:name w:val="a"/>
    <w:basedOn w:val="Normal"/>
    <w:rsid w:val="00672AB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spacing0">
    <w:name w:val="nospacing"/>
    <w:basedOn w:val="Normal"/>
    <w:rsid w:val="00B244F7"/>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B24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B244F7"/>
    <w:rPr>
      <w:rFonts w:ascii="Times New Roman" w:eastAsia="Times New Roman" w:hAnsi="Times New Roman" w:cs="Times New Roman"/>
      <w:sz w:val="24"/>
      <w:szCs w:val="24"/>
    </w:rPr>
  </w:style>
  <w:style w:type="character" w:customStyle="1" w:styleId="Heading6Char">
    <w:name w:val="Heading 6 Char"/>
    <w:basedOn w:val="DefaultParagraphFont"/>
    <w:link w:val="Heading6"/>
    <w:rsid w:val="00D97A6B"/>
    <w:rPr>
      <w:rFonts w:ascii="AngsanaUPC" w:eastAsia="Cordia New" w:hAnsi="AngsanaUPC" w:cs="AngsanaUPC"/>
      <w:b/>
      <w:bCs/>
      <w:sz w:val="40"/>
      <w:szCs w:val="40"/>
    </w:rPr>
  </w:style>
  <w:style w:type="table" w:styleId="TableGrid">
    <w:name w:val="Table Grid"/>
    <w:basedOn w:val="TableNormal"/>
    <w:rsid w:val="00D97A6B"/>
    <w:pPr>
      <w:spacing w:after="0" w:line="240" w:lineRule="auto"/>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97A6B"/>
    <w:pPr>
      <w:tabs>
        <w:tab w:val="center" w:pos="4153"/>
        <w:tab w:val="right" w:pos="8306"/>
      </w:tabs>
      <w:spacing w:after="0" w:line="240" w:lineRule="auto"/>
    </w:pPr>
    <w:rPr>
      <w:rFonts w:ascii="Cordia New" w:eastAsia="Cordia New" w:hAnsi="Cordia New" w:cs="Cordia New"/>
      <w:b/>
      <w:bCs/>
      <w:sz w:val="32"/>
      <w:szCs w:val="37"/>
    </w:rPr>
  </w:style>
  <w:style w:type="character" w:customStyle="1" w:styleId="HeaderChar">
    <w:name w:val="Header Char"/>
    <w:basedOn w:val="DefaultParagraphFont"/>
    <w:link w:val="Header"/>
    <w:uiPriority w:val="99"/>
    <w:rsid w:val="00D97A6B"/>
    <w:rPr>
      <w:rFonts w:ascii="Cordia New" w:eastAsia="Cordia New" w:hAnsi="Cordia New" w:cs="Cordia New"/>
      <w:b/>
      <w:bCs/>
      <w:sz w:val="32"/>
      <w:szCs w:val="37"/>
    </w:rPr>
  </w:style>
  <w:style w:type="character" w:styleId="PageNumber">
    <w:name w:val="page number"/>
    <w:basedOn w:val="DefaultParagraphFont"/>
    <w:rsid w:val="00D97A6B"/>
  </w:style>
  <w:style w:type="paragraph" w:styleId="Title">
    <w:name w:val="Title"/>
    <w:basedOn w:val="Normal"/>
    <w:link w:val="TitleChar"/>
    <w:qFormat/>
    <w:rsid w:val="00ED76B5"/>
    <w:pPr>
      <w:spacing w:after="0" w:line="240" w:lineRule="auto"/>
      <w:jc w:val="center"/>
    </w:pPr>
    <w:rPr>
      <w:rFonts w:ascii="Times New Roman" w:eastAsia="Times New Roman" w:hAnsi="Times New Roman" w:cs="Cordia New"/>
      <w:sz w:val="36"/>
      <w:szCs w:val="36"/>
    </w:rPr>
  </w:style>
  <w:style w:type="character" w:customStyle="1" w:styleId="TitleChar">
    <w:name w:val="Title Char"/>
    <w:basedOn w:val="DefaultParagraphFont"/>
    <w:link w:val="Title"/>
    <w:rsid w:val="00ED76B5"/>
    <w:rPr>
      <w:rFonts w:ascii="Times New Roman" w:eastAsia="Times New Roman" w:hAnsi="Times New Roman" w:cs="Cordia New"/>
      <w:sz w:val="36"/>
      <w:szCs w:val="36"/>
    </w:rPr>
  </w:style>
  <w:style w:type="paragraph" w:styleId="Footer">
    <w:name w:val="footer"/>
    <w:basedOn w:val="Normal"/>
    <w:link w:val="FooterChar"/>
    <w:uiPriority w:val="99"/>
    <w:unhideWhenUsed/>
    <w:rsid w:val="00041B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BDF"/>
  </w:style>
  <w:style w:type="paragraph" w:styleId="NormalWeb">
    <w:name w:val="Normal (Web)"/>
    <w:basedOn w:val="Normal"/>
    <w:uiPriority w:val="99"/>
    <w:semiHidden/>
    <w:unhideWhenUsed/>
    <w:rsid w:val="00EF0FCE"/>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1">
    <w:name w:val="Style1"/>
    <w:uiPriority w:val="99"/>
    <w:rsid w:val="00EF0FCE"/>
    <w:pPr>
      <w:numPr>
        <w:numId w:val="3"/>
      </w:numPr>
    </w:pPr>
  </w:style>
  <w:style w:type="character" w:customStyle="1" w:styleId="st">
    <w:name w:val="st"/>
    <w:basedOn w:val="DefaultParagraphFont"/>
    <w:rsid w:val="00EF0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3596">
      <w:bodyDiv w:val="1"/>
      <w:marLeft w:val="0"/>
      <w:marRight w:val="0"/>
      <w:marTop w:val="100"/>
      <w:marBottom w:val="100"/>
      <w:divBdr>
        <w:top w:val="none" w:sz="0" w:space="0" w:color="auto"/>
        <w:left w:val="none" w:sz="0" w:space="0" w:color="auto"/>
        <w:bottom w:val="none" w:sz="0" w:space="0" w:color="auto"/>
        <w:right w:val="none" w:sz="0" w:space="0" w:color="auto"/>
      </w:divBdr>
      <w:divsChild>
        <w:div w:id="1523275839">
          <w:marLeft w:val="0"/>
          <w:marRight w:val="0"/>
          <w:marTop w:val="0"/>
          <w:marBottom w:val="0"/>
          <w:divBdr>
            <w:top w:val="single" w:sz="48" w:space="0" w:color="333333"/>
            <w:left w:val="none" w:sz="0" w:space="0" w:color="auto"/>
            <w:bottom w:val="none" w:sz="0" w:space="0" w:color="auto"/>
            <w:right w:val="none" w:sz="0" w:space="0" w:color="auto"/>
          </w:divBdr>
          <w:divsChild>
            <w:div w:id="1239558976">
              <w:marLeft w:val="0"/>
              <w:marRight w:val="0"/>
              <w:marTop w:val="0"/>
              <w:marBottom w:val="0"/>
              <w:divBdr>
                <w:top w:val="none" w:sz="0" w:space="0" w:color="auto"/>
                <w:left w:val="none" w:sz="0" w:space="0" w:color="auto"/>
                <w:bottom w:val="none" w:sz="0" w:space="0" w:color="auto"/>
                <w:right w:val="none" w:sz="0" w:space="0" w:color="auto"/>
              </w:divBdr>
              <w:divsChild>
                <w:div w:id="1916628615">
                  <w:marLeft w:val="0"/>
                  <w:marRight w:val="0"/>
                  <w:marTop w:val="100"/>
                  <w:marBottom w:val="100"/>
                  <w:divBdr>
                    <w:top w:val="none" w:sz="0" w:space="0" w:color="auto"/>
                    <w:left w:val="none" w:sz="0" w:space="0" w:color="auto"/>
                    <w:bottom w:val="none" w:sz="0" w:space="0" w:color="auto"/>
                    <w:right w:val="none" w:sz="0" w:space="0" w:color="auto"/>
                  </w:divBdr>
                  <w:divsChild>
                    <w:div w:id="1154757205">
                      <w:marLeft w:val="0"/>
                      <w:marRight w:val="0"/>
                      <w:marTop w:val="0"/>
                      <w:marBottom w:val="150"/>
                      <w:divBdr>
                        <w:top w:val="none" w:sz="0" w:space="0" w:color="auto"/>
                        <w:left w:val="none" w:sz="0" w:space="0" w:color="auto"/>
                        <w:bottom w:val="none" w:sz="0" w:space="0" w:color="auto"/>
                        <w:right w:val="none" w:sz="0" w:space="0" w:color="auto"/>
                      </w:divBdr>
                      <w:divsChild>
                        <w:div w:id="1654330147">
                          <w:marLeft w:val="0"/>
                          <w:marRight w:val="0"/>
                          <w:marTop w:val="0"/>
                          <w:marBottom w:val="0"/>
                          <w:divBdr>
                            <w:top w:val="none" w:sz="0" w:space="0" w:color="auto"/>
                            <w:left w:val="none" w:sz="0" w:space="0" w:color="auto"/>
                            <w:bottom w:val="none" w:sz="0" w:space="0" w:color="auto"/>
                            <w:right w:val="none" w:sz="0" w:space="0" w:color="auto"/>
                          </w:divBdr>
                          <w:divsChild>
                            <w:div w:id="568421526">
                              <w:marLeft w:val="150"/>
                              <w:marRight w:val="0"/>
                              <w:marTop w:val="0"/>
                              <w:marBottom w:val="0"/>
                              <w:divBdr>
                                <w:top w:val="none" w:sz="0" w:space="0" w:color="auto"/>
                                <w:left w:val="none" w:sz="0" w:space="0" w:color="auto"/>
                                <w:bottom w:val="none" w:sz="0" w:space="0" w:color="auto"/>
                                <w:right w:val="none" w:sz="0" w:space="0" w:color="auto"/>
                              </w:divBdr>
                              <w:divsChild>
                                <w:div w:id="2094546492">
                                  <w:marLeft w:val="0"/>
                                  <w:marRight w:val="0"/>
                                  <w:marTop w:val="0"/>
                                  <w:marBottom w:val="0"/>
                                  <w:divBdr>
                                    <w:top w:val="none" w:sz="0" w:space="0" w:color="auto"/>
                                    <w:left w:val="none" w:sz="0" w:space="0" w:color="auto"/>
                                    <w:bottom w:val="none" w:sz="0" w:space="0" w:color="auto"/>
                                    <w:right w:val="none" w:sz="0" w:space="0" w:color="auto"/>
                                  </w:divBdr>
                                  <w:divsChild>
                                    <w:div w:id="590161542">
                                      <w:marLeft w:val="0"/>
                                      <w:marRight w:val="0"/>
                                      <w:marTop w:val="0"/>
                                      <w:marBottom w:val="0"/>
                                      <w:divBdr>
                                        <w:top w:val="none" w:sz="0" w:space="0" w:color="auto"/>
                                        <w:left w:val="none" w:sz="0" w:space="0" w:color="auto"/>
                                        <w:bottom w:val="none" w:sz="0" w:space="0" w:color="auto"/>
                                        <w:right w:val="none" w:sz="0" w:space="0" w:color="auto"/>
                                      </w:divBdr>
                                      <w:divsChild>
                                        <w:div w:id="195559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2111">
      <w:bodyDiv w:val="1"/>
      <w:marLeft w:val="0"/>
      <w:marRight w:val="0"/>
      <w:marTop w:val="100"/>
      <w:marBottom w:val="100"/>
      <w:divBdr>
        <w:top w:val="none" w:sz="0" w:space="0" w:color="auto"/>
        <w:left w:val="none" w:sz="0" w:space="0" w:color="auto"/>
        <w:bottom w:val="none" w:sz="0" w:space="0" w:color="auto"/>
        <w:right w:val="none" w:sz="0" w:space="0" w:color="auto"/>
      </w:divBdr>
      <w:divsChild>
        <w:div w:id="1017460947">
          <w:marLeft w:val="0"/>
          <w:marRight w:val="0"/>
          <w:marTop w:val="0"/>
          <w:marBottom w:val="0"/>
          <w:divBdr>
            <w:top w:val="single" w:sz="48" w:space="0" w:color="333333"/>
            <w:left w:val="none" w:sz="0" w:space="0" w:color="auto"/>
            <w:bottom w:val="none" w:sz="0" w:space="0" w:color="auto"/>
            <w:right w:val="none" w:sz="0" w:space="0" w:color="auto"/>
          </w:divBdr>
          <w:divsChild>
            <w:div w:id="867063088">
              <w:marLeft w:val="0"/>
              <w:marRight w:val="0"/>
              <w:marTop w:val="0"/>
              <w:marBottom w:val="0"/>
              <w:divBdr>
                <w:top w:val="none" w:sz="0" w:space="0" w:color="auto"/>
                <w:left w:val="none" w:sz="0" w:space="0" w:color="auto"/>
                <w:bottom w:val="none" w:sz="0" w:space="0" w:color="auto"/>
                <w:right w:val="none" w:sz="0" w:space="0" w:color="auto"/>
              </w:divBdr>
              <w:divsChild>
                <w:div w:id="1119254171">
                  <w:marLeft w:val="0"/>
                  <w:marRight w:val="0"/>
                  <w:marTop w:val="100"/>
                  <w:marBottom w:val="100"/>
                  <w:divBdr>
                    <w:top w:val="none" w:sz="0" w:space="0" w:color="auto"/>
                    <w:left w:val="none" w:sz="0" w:space="0" w:color="auto"/>
                    <w:bottom w:val="none" w:sz="0" w:space="0" w:color="auto"/>
                    <w:right w:val="none" w:sz="0" w:space="0" w:color="auto"/>
                  </w:divBdr>
                  <w:divsChild>
                    <w:div w:id="2019844508">
                      <w:marLeft w:val="0"/>
                      <w:marRight w:val="0"/>
                      <w:marTop w:val="0"/>
                      <w:marBottom w:val="150"/>
                      <w:divBdr>
                        <w:top w:val="none" w:sz="0" w:space="0" w:color="auto"/>
                        <w:left w:val="none" w:sz="0" w:space="0" w:color="auto"/>
                        <w:bottom w:val="none" w:sz="0" w:space="0" w:color="auto"/>
                        <w:right w:val="none" w:sz="0" w:space="0" w:color="auto"/>
                      </w:divBdr>
                      <w:divsChild>
                        <w:div w:id="1360617608">
                          <w:marLeft w:val="0"/>
                          <w:marRight w:val="0"/>
                          <w:marTop w:val="0"/>
                          <w:marBottom w:val="0"/>
                          <w:divBdr>
                            <w:top w:val="none" w:sz="0" w:space="0" w:color="auto"/>
                            <w:left w:val="none" w:sz="0" w:space="0" w:color="auto"/>
                            <w:bottom w:val="none" w:sz="0" w:space="0" w:color="auto"/>
                            <w:right w:val="none" w:sz="0" w:space="0" w:color="auto"/>
                          </w:divBdr>
                          <w:divsChild>
                            <w:div w:id="247228545">
                              <w:marLeft w:val="150"/>
                              <w:marRight w:val="0"/>
                              <w:marTop w:val="0"/>
                              <w:marBottom w:val="0"/>
                              <w:divBdr>
                                <w:top w:val="none" w:sz="0" w:space="0" w:color="auto"/>
                                <w:left w:val="none" w:sz="0" w:space="0" w:color="auto"/>
                                <w:bottom w:val="none" w:sz="0" w:space="0" w:color="auto"/>
                                <w:right w:val="none" w:sz="0" w:space="0" w:color="auto"/>
                              </w:divBdr>
                              <w:divsChild>
                                <w:div w:id="776874985">
                                  <w:marLeft w:val="0"/>
                                  <w:marRight w:val="0"/>
                                  <w:marTop w:val="0"/>
                                  <w:marBottom w:val="0"/>
                                  <w:divBdr>
                                    <w:top w:val="none" w:sz="0" w:space="0" w:color="auto"/>
                                    <w:left w:val="none" w:sz="0" w:space="0" w:color="auto"/>
                                    <w:bottom w:val="none" w:sz="0" w:space="0" w:color="auto"/>
                                    <w:right w:val="none" w:sz="0" w:space="0" w:color="auto"/>
                                  </w:divBdr>
                                  <w:divsChild>
                                    <w:div w:id="776947413">
                                      <w:marLeft w:val="0"/>
                                      <w:marRight w:val="0"/>
                                      <w:marTop w:val="0"/>
                                      <w:marBottom w:val="0"/>
                                      <w:divBdr>
                                        <w:top w:val="none" w:sz="0" w:space="0" w:color="auto"/>
                                        <w:left w:val="none" w:sz="0" w:space="0" w:color="auto"/>
                                        <w:bottom w:val="none" w:sz="0" w:space="0" w:color="auto"/>
                                        <w:right w:val="none" w:sz="0" w:space="0" w:color="auto"/>
                                      </w:divBdr>
                                      <w:divsChild>
                                        <w:div w:id="107531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273315">
      <w:bodyDiv w:val="1"/>
      <w:marLeft w:val="0"/>
      <w:marRight w:val="0"/>
      <w:marTop w:val="100"/>
      <w:marBottom w:val="100"/>
      <w:divBdr>
        <w:top w:val="none" w:sz="0" w:space="0" w:color="auto"/>
        <w:left w:val="none" w:sz="0" w:space="0" w:color="auto"/>
        <w:bottom w:val="none" w:sz="0" w:space="0" w:color="auto"/>
        <w:right w:val="none" w:sz="0" w:space="0" w:color="auto"/>
      </w:divBdr>
      <w:divsChild>
        <w:div w:id="1419207156">
          <w:marLeft w:val="0"/>
          <w:marRight w:val="0"/>
          <w:marTop w:val="0"/>
          <w:marBottom w:val="0"/>
          <w:divBdr>
            <w:top w:val="single" w:sz="48" w:space="0" w:color="333333"/>
            <w:left w:val="none" w:sz="0" w:space="0" w:color="auto"/>
            <w:bottom w:val="none" w:sz="0" w:space="0" w:color="auto"/>
            <w:right w:val="none" w:sz="0" w:space="0" w:color="auto"/>
          </w:divBdr>
          <w:divsChild>
            <w:div w:id="716248688">
              <w:marLeft w:val="0"/>
              <w:marRight w:val="0"/>
              <w:marTop w:val="0"/>
              <w:marBottom w:val="0"/>
              <w:divBdr>
                <w:top w:val="none" w:sz="0" w:space="0" w:color="auto"/>
                <w:left w:val="none" w:sz="0" w:space="0" w:color="auto"/>
                <w:bottom w:val="none" w:sz="0" w:space="0" w:color="auto"/>
                <w:right w:val="none" w:sz="0" w:space="0" w:color="auto"/>
              </w:divBdr>
              <w:divsChild>
                <w:div w:id="1570537178">
                  <w:marLeft w:val="0"/>
                  <w:marRight w:val="0"/>
                  <w:marTop w:val="100"/>
                  <w:marBottom w:val="100"/>
                  <w:divBdr>
                    <w:top w:val="none" w:sz="0" w:space="0" w:color="auto"/>
                    <w:left w:val="none" w:sz="0" w:space="0" w:color="auto"/>
                    <w:bottom w:val="none" w:sz="0" w:space="0" w:color="auto"/>
                    <w:right w:val="none" w:sz="0" w:space="0" w:color="auto"/>
                  </w:divBdr>
                  <w:divsChild>
                    <w:div w:id="1471753528">
                      <w:marLeft w:val="0"/>
                      <w:marRight w:val="0"/>
                      <w:marTop w:val="0"/>
                      <w:marBottom w:val="150"/>
                      <w:divBdr>
                        <w:top w:val="none" w:sz="0" w:space="0" w:color="auto"/>
                        <w:left w:val="none" w:sz="0" w:space="0" w:color="auto"/>
                        <w:bottom w:val="none" w:sz="0" w:space="0" w:color="auto"/>
                        <w:right w:val="none" w:sz="0" w:space="0" w:color="auto"/>
                      </w:divBdr>
                      <w:divsChild>
                        <w:div w:id="332077343">
                          <w:marLeft w:val="0"/>
                          <w:marRight w:val="0"/>
                          <w:marTop w:val="0"/>
                          <w:marBottom w:val="0"/>
                          <w:divBdr>
                            <w:top w:val="none" w:sz="0" w:space="0" w:color="auto"/>
                            <w:left w:val="none" w:sz="0" w:space="0" w:color="auto"/>
                            <w:bottom w:val="none" w:sz="0" w:space="0" w:color="auto"/>
                            <w:right w:val="none" w:sz="0" w:space="0" w:color="auto"/>
                          </w:divBdr>
                          <w:divsChild>
                            <w:div w:id="167524263">
                              <w:marLeft w:val="150"/>
                              <w:marRight w:val="0"/>
                              <w:marTop w:val="0"/>
                              <w:marBottom w:val="0"/>
                              <w:divBdr>
                                <w:top w:val="none" w:sz="0" w:space="0" w:color="auto"/>
                                <w:left w:val="none" w:sz="0" w:space="0" w:color="auto"/>
                                <w:bottom w:val="none" w:sz="0" w:space="0" w:color="auto"/>
                                <w:right w:val="none" w:sz="0" w:space="0" w:color="auto"/>
                              </w:divBdr>
                              <w:divsChild>
                                <w:div w:id="273364022">
                                  <w:marLeft w:val="0"/>
                                  <w:marRight w:val="0"/>
                                  <w:marTop w:val="0"/>
                                  <w:marBottom w:val="0"/>
                                  <w:divBdr>
                                    <w:top w:val="none" w:sz="0" w:space="0" w:color="auto"/>
                                    <w:left w:val="none" w:sz="0" w:space="0" w:color="auto"/>
                                    <w:bottom w:val="none" w:sz="0" w:space="0" w:color="auto"/>
                                    <w:right w:val="none" w:sz="0" w:space="0" w:color="auto"/>
                                  </w:divBdr>
                                  <w:divsChild>
                                    <w:div w:id="1236235499">
                                      <w:marLeft w:val="0"/>
                                      <w:marRight w:val="0"/>
                                      <w:marTop w:val="0"/>
                                      <w:marBottom w:val="0"/>
                                      <w:divBdr>
                                        <w:top w:val="none" w:sz="0" w:space="0" w:color="auto"/>
                                        <w:left w:val="none" w:sz="0" w:space="0" w:color="auto"/>
                                        <w:bottom w:val="none" w:sz="0" w:space="0" w:color="auto"/>
                                        <w:right w:val="none" w:sz="0" w:space="0" w:color="auto"/>
                                      </w:divBdr>
                                      <w:divsChild>
                                        <w:div w:id="3685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589013">
      <w:bodyDiv w:val="1"/>
      <w:marLeft w:val="0"/>
      <w:marRight w:val="0"/>
      <w:marTop w:val="100"/>
      <w:marBottom w:val="100"/>
      <w:divBdr>
        <w:top w:val="none" w:sz="0" w:space="0" w:color="auto"/>
        <w:left w:val="none" w:sz="0" w:space="0" w:color="auto"/>
        <w:bottom w:val="none" w:sz="0" w:space="0" w:color="auto"/>
        <w:right w:val="none" w:sz="0" w:space="0" w:color="auto"/>
      </w:divBdr>
      <w:divsChild>
        <w:div w:id="1502507453">
          <w:marLeft w:val="0"/>
          <w:marRight w:val="0"/>
          <w:marTop w:val="0"/>
          <w:marBottom w:val="0"/>
          <w:divBdr>
            <w:top w:val="single" w:sz="48" w:space="0" w:color="333333"/>
            <w:left w:val="none" w:sz="0" w:space="0" w:color="auto"/>
            <w:bottom w:val="none" w:sz="0" w:space="0" w:color="auto"/>
            <w:right w:val="none" w:sz="0" w:space="0" w:color="auto"/>
          </w:divBdr>
          <w:divsChild>
            <w:div w:id="314460010">
              <w:marLeft w:val="0"/>
              <w:marRight w:val="0"/>
              <w:marTop w:val="0"/>
              <w:marBottom w:val="0"/>
              <w:divBdr>
                <w:top w:val="none" w:sz="0" w:space="0" w:color="auto"/>
                <w:left w:val="none" w:sz="0" w:space="0" w:color="auto"/>
                <w:bottom w:val="none" w:sz="0" w:space="0" w:color="auto"/>
                <w:right w:val="none" w:sz="0" w:space="0" w:color="auto"/>
              </w:divBdr>
              <w:divsChild>
                <w:div w:id="868030146">
                  <w:marLeft w:val="0"/>
                  <w:marRight w:val="0"/>
                  <w:marTop w:val="100"/>
                  <w:marBottom w:val="100"/>
                  <w:divBdr>
                    <w:top w:val="none" w:sz="0" w:space="0" w:color="auto"/>
                    <w:left w:val="none" w:sz="0" w:space="0" w:color="auto"/>
                    <w:bottom w:val="none" w:sz="0" w:space="0" w:color="auto"/>
                    <w:right w:val="none" w:sz="0" w:space="0" w:color="auto"/>
                  </w:divBdr>
                  <w:divsChild>
                    <w:div w:id="1368020969">
                      <w:marLeft w:val="0"/>
                      <w:marRight w:val="0"/>
                      <w:marTop w:val="0"/>
                      <w:marBottom w:val="150"/>
                      <w:divBdr>
                        <w:top w:val="none" w:sz="0" w:space="0" w:color="auto"/>
                        <w:left w:val="none" w:sz="0" w:space="0" w:color="auto"/>
                        <w:bottom w:val="none" w:sz="0" w:space="0" w:color="auto"/>
                        <w:right w:val="none" w:sz="0" w:space="0" w:color="auto"/>
                      </w:divBdr>
                      <w:divsChild>
                        <w:div w:id="217670665">
                          <w:marLeft w:val="0"/>
                          <w:marRight w:val="0"/>
                          <w:marTop w:val="0"/>
                          <w:marBottom w:val="0"/>
                          <w:divBdr>
                            <w:top w:val="none" w:sz="0" w:space="0" w:color="auto"/>
                            <w:left w:val="none" w:sz="0" w:space="0" w:color="auto"/>
                            <w:bottom w:val="none" w:sz="0" w:space="0" w:color="auto"/>
                            <w:right w:val="none" w:sz="0" w:space="0" w:color="auto"/>
                          </w:divBdr>
                          <w:divsChild>
                            <w:div w:id="1870483192">
                              <w:marLeft w:val="150"/>
                              <w:marRight w:val="0"/>
                              <w:marTop w:val="0"/>
                              <w:marBottom w:val="0"/>
                              <w:divBdr>
                                <w:top w:val="none" w:sz="0" w:space="0" w:color="auto"/>
                                <w:left w:val="none" w:sz="0" w:space="0" w:color="auto"/>
                                <w:bottom w:val="none" w:sz="0" w:space="0" w:color="auto"/>
                                <w:right w:val="none" w:sz="0" w:space="0" w:color="auto"/>
                              </w:divBdr>
                              <w:divsChild>
                                <w:div w:id="462191908">
                                  <w:marLeft w:val="0"/>
                                  <w:marRight w:val="0"/>
                                  <w:marTop w:val="0"/>
                                  <w:marBottom w:val="0"/>
                                  <w:divBdr>
                                    <w:top w:val="none" w:sz="0" w:space="0" w:color="auto"/>
                                    <w:left w:val="none" w:sz="0" w:space="0" w:color="auto"/>
                                    <w:bottom w:val="none" w:sz="0" w:space="0" w:color="auto"/>
                                    <w:right w:val="none" w:sz="0" w:space="0" w:color="auto"/>
                                  </w:divBdr>
                                  <w:divsChild>
                                    <w:div w:id="2118406405">
                                      <w:marLeft w:val="0"/>
                                      <w:marRight w:val="0"/>
                                      <w:marTop w:val="0"/>
                                      <w:marBottom w:val="0"/>
                                      <w:divBdr>
                                        <w:top w:val="none" w:sz="0" w:space="0" w:color="auto"/>
                                        <w:left w:val="none" w:sz="0" w:space="0" w:color="auto"/>
                                        <w:bottom w:val="none" w:sz="0" w:space="0" w:color="auto"/>
                                        <w:right w:val="none" w:sz="0" w:space="0" w:color="auto"/>
                                      </w:divBdr>
                                      <w:divsChild>
                                        <w:div w:id="413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638227">
      <w:bodyDiv w:val="1"/>
      <w:marLeft w:val="0"/>
      <w:marRight w:val="0"/>
      <w:marTop w:val="100"/>
      <w:marBottom w:val="100"/>
      <w:divBdr>
        <w:top w:val="none" w:sz="0" w:space="0" w:color="auto"/>
        <w:left w:val="none" w:sz="0" w:space="0" w:color="auto"/>
        <w:bottom w:val="none" w:sz="0" w:space="0" w:color="auto"/>
        <w:right w:val="none" w:sz="0" w:space="0" w:color="auto"/>
      </w:divBdr>
      <w:divsChild>
        <w:div w:id="1061562915">
          <w:marLeft w:val="0"/>
          <w:marRight w:val="0"/>
          <w:marTop w:val="0"/>
          <w:marBottom w:val="0"/>
          <w:divBdr>
            <w:top w:val="single" w:sz="48" w:space="0" w:color="333333"/>
            <w:left w:val="none" w:sz="0" w:space="0" w:color="auto"/>
            <w:bottom w:val="none" w:sz="0" w:space="0" w:color="auto"/>
            <w:right w:val="none" w:sz="0" w:space="0" w:color="auto"/>
          </w:divBdr>
          <w:divsChild>
            <w:div w:id="1668434157">
              <w:marLeft w:val="0"/>
              <w:marRight w:val="0"/>
              <w:marTop w:val="0"/>
              <w:marBottom w:val="0"/>
              <w:divBdr>
                <w:top w:val="none" w:sz="0" w:space="0" w:color="auto"/>
                <w:left w:val="none" w:sz="0" w:space="0" w:color="auto"/>
                <w:bottom w:val="none" w:sz="0" w:space="0" w:color="auto"/>
                <w:right w:val="none" w:sz="0" w:space="0" w:color="auto"/>
              </w:divBdr>
              <w:divsChild>
                <w:div w:id="2108695884">
                  <w:marLeft w:val="0"/>
                  <w:marRight w:val="0"/>
                  <w:marTop w:val="100"/>
                  <w:marBottom w:val="100"/>
                  <w:divBdr>
                    <w:top w:val="none" w:sz="0" w:space="0" w:color="auto"/>
                    <w:left w:val="none" w:sz="0" w:space="0" w:color="auto"/>
                    <w:bottom w:val="none" w:sz="0" w:space="0" w:color="auto"/>
                    <w:right w:val="none" w:sz="0" w:space="0" w:color="auto"/>
                  </w:divBdr>
                  <w:divsChild>
                    <w:div w:id="550462301">
                      <w:marLeft w:val="0"/>
                      <w:marRight w:val="0"/>
                      <w:marTop w:val="0"/>
                      <w:marBottom w:val="150"/>
                      <w:divBdr>
                        <w:top w:val="none" w:sz="0" w:space="0" w:color="auto"/>
                        <w:left w:val="none" w:sz="0" w:space="0" w:color="auto"/>
                        <w:bottom w:val="none" w:sz="0" w:space="0" w:color="auto"/>
                        <w:right w:val="none" w:sz="0" w:space="0" w:color="auto"/>
                      </w:divBdr>
                      <w:divsChild>
                        <w:div w:id="1827478317">
                          <w:marLeft w:val="0"/>
                          <w:marRight w:val="0"/>
                          <w:marTop w:val="0"/>
                          <w:marBottom w:val="0"/>
                          <w:divBdr>
                            <w:top w:val="none" w:sz="0" w:space="0" w:color="auto"/>
                            <w:left w:val="none" w:sz="0" w:space="0" w:color="auto"/>
                            <w:bottom w:val="none" w:sz="0" w:space="0" w:color="auto"/>
                            <w:right w:val="none" w:sz="0" w:space="0" w:color="auto"/>
                          </w:divBdr>
                          <w:divsChild>
                            <w:div w:id="1735932942">
                              <w:marLeft w:val="150"/>
                              <w:marRight w:val="0"/>
                              <w:marTop w:val="0"/>
                              <w:marBottom w:val="0"/>
                              <w:divBdr>
                                <w:top w:val="none" w:sz="0" w:space="0" w:color="auto"/>
                                <w:left w:val="none" w:sz="0" w:space="0" w:color="auto"/>
                                <w:bottom w:val="none" w:sz="0" w:space="0" w:color="auto"/>
                                <w:right w:val="none" w:sz="0" w:space="0" w:color="auto"/>
                              </w:divBdr>
                              <w:divsChild>
                                <w:div w:id="238054137">
                                  <w:marLeft w:val="0"/>
                                  <w:marRight w:val="0"/>
                                  <w:marTop w:val="0"/>
                                  <w:marBottom w:val="0"/>
                                  <w:divBdr>
                                    <w:top w:val="none" w:sz="0" w:space="0" w:color="auto"/>
                                    <w:left w:val="none" w:sz="0" w:space="0" w:color="auto"/>
                                    <w:bottom w:val="none" w:sz="0" w:space="0" w:color="auto"/>
                                    <w:right w:val="none" w:sz="0" w:space="0" w:color="auto"/>
                                  </w:divBdr>
                                  <w:divsChild>
                                    <w:div w:id="469370455">
                                      <w:marLeft w:val="0"/>
                                      <w:marRight w:val="0"/>
                                      <w:marTop w:val="0"/>
                                      <w:marBottom w:val="0"/>
                                      <w:divBdr>
                                        <w:top w:val="none" w:sz="0" w:space="0" w:color="auto"/>
                                        <w:left w:val="none" w:sz="0" w:space="0" w:color="auto"/>
                                        <w:bottom w:val="none" w:sz="0" w:space="0" w:color="auto"/>
                                        <w:right w:val="none" w:sz="0" w:space="0" w:color="auto"/>
                                      </w:divBdr>
                                      <w:divsChild>
                                        <w:div w:id="128006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73480">
      <w:bodyDiv w:val="1"/>
      <w:marLeft w:val="0"/>
      <w:marRight w:val="0"/>
      <w:marTop w:val="100"/>
      <w:marBottom w:val="100"/>
      <w:divBdr>
        <w:top w:val="none" w:sz="0" w:space="0" w:color="auto"/>
        <w:left w:val="none" w:sz="0" w:space="0" w:color="auto"/>
        <w:bottom w:val="none" w:sz="0" w:space="0" w:color="auto"/>
        <w:right w:val="none" w:sz="0" w:space="0" w:color="auto"/>
      </w:divBdr>
      <w:divsChild>
        <w:div w:id="439301084">
          <w:marLeft w:val="0"/>
          <w:marRight w:val="0"/>
          <w:marTop w:val="0"/>
          <w:marBottom w:val="0"/>
          <w:divBdr>
            <w:top w:val="single" w:sz="48" w:space="0" w:color="333333"/>
            <w:left w:val="none" w:sz="0" w:space="0" w:color="auto"/>
            <w:bottom w:val="none" w:sz="0" w:space="0" w:color="auto"/>
            <w:right w:val="none" w:sz="0" w:space="0" w:color="auto"/>
          </w:divBdr>
          <w:divsChild>
            <w:div w:id="449400324">
              <w:marLeft w:val="0"/>
              <w:marRight w:val="0"/>
              <w:marTop w:val="0"/>
              <w:marBottom w:val="0"/>
              <w:divBdr>
                <w:top w:val="none" w:sz="0" w:space="0" w:color="auto"/>
                <w:left w:val="none" w:sz="0" w:space="0" w:color="auto"/>
                <w:bottom w:val="none" w:sz="0" w:space="0" w:color="auto"/>
                <w:right w:val="none" w:sz="0" w:space="0" w:color="auto"/>
              </w:divBdr>
              <w:divsChild>
                <w:div w:id="2130314054">
                  <w:marLeft w:val="0"/>
                  <w:marRight w:val="0"/>
                  <w:marTop w:val="100"/>
                  <w:marBottom w:val="100"/>
                  <w:divBdr>
                    <w:top w:val="none" w:sz="0" w:space="0" w:color="auto"/>
                    <w:left w:val="none" w:sz="0" w:space="0" w:color="auto"/>
                    <w:bottom w:val="none" w:sz="0" w:space="0" w:color="auto"/>
                    <w:right w:val="none" w:sz="0" w:space="0" w:color="auto"/>
                  </w:divBdr>
                  <w:divsChild>
                    <w:div w:id="1671835257">
                      <w:marLeft w:val="0"/>
                      <w:marRight w:val="0"/>
                      <w:marTop w:val="0"/>
                      <w:marBottom w:val="150"/>
                      <w:divBdr>
                        <w:top w:val="none" w:sz="0" w:space="0" w:color="auto"/>
                        <w:left w:val="none" w:sz="0" w:space="0" w:color="auto"/>
                        <w:bottom w:val="none" w:sz="0" w:space="0" w:color="auto"/>
                        <w:right w:val="none" w:sz="0" w:space="0" w:color="auto"/>
                      </w:divBdr>
                      <w:divsChild>
                        <w:div w:id="2031300150">
                          <w:marLeft w:val="0"/>
                          <w:marRight w:val="0"/>
                          <w:marTop w:val="0"/>
                          <w:marBottom w:val="0"/>
                          <w:divBdr>
                            <w:top w:val="none" w:sz="0" w:space="0" w:color="auto"/>
                            <w:left w:val="none" w:sz="0" w:space="0" w:color="auto"/>
                            <w:bottom w:val="none" w:sz="0" w:space="0" w:color="auto"/>
                            <w:right w:val="none" w:sz="0" w:space="0" w:color="auto"/>
                          </w:divBdr>
                          <w:divsChild>
                            <w:div w:id="87041260">
                              <w:marLeft w:val="150"/>
                              <w:marRight w:val="0"/>
                              <w:marTop w:val="0"/>
                              <w:marBottom w:val="0"/>
                              <w:divBdr>
                                <w:top w:val="none" w:sz="0" w:space="0" w:color="auto"/>
                                <w:left w:val="none" w:sz="0" w:space="0" w:color="auto"/>
                                <w:bottom w:val="none" w:sz="0" w:space="0" w:color="auto"/>
                                <w:right w:val="none" w:sz="0" w:space="0" w:color="auto"/>
                              </w:divBdr>
                              <w:divsChild>
                                <w:div w:id="2137212336">
                                  <w:marLeft w:val="0"/>
                                  <w:marRight w:val="0"/>
                                  <w:marTop w:val="0"/>
                                  <w:marBottom w:val="0"/>
                                  <w:divBdr>
                                    <w:top w:val="none" w:sz="0" w:space="0" w:color="auto"/>
                                    <w:left w:val="none" w:sz="0" w:space="0" w:color="auto"/>
                                    <w:bottom w:val="none" w:sz="0" w:space="0" w:color="auto"/>
                                    <w:right w:val="none" w:sz="0" w:space="0" w:color="auto"/>
                                  </w:divBdr>
                                  <w:divsChild>
                                    <w:div w:id="1996685379">
                                      <w:marLeft w:val="0"/>
                                      <w:marRight w:val="0"/>
                                      <w:marTop w:val="0"/>
                                      <w:marBottom w:val="0"/>
                                      <w:divBdr>
                                        <w:top w:val="none" w:sz="0" w:space="0" w:color="auto"/>
                                        <w:left w:val="none" w:sz="0" w:space="0" w:color="auto"/>
                                        <w:bottom w:val="none" w:sz="0" w:space="0" w:color="auto"/>
                                        <w:right w:val="none" w:sz="0" w:space="0" w:color="auto"/>
                                      </w:divBdr>
                                      <w:divsChild>
                                        <w:div w:id="162426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634326">
      <w:bodyDiv w:val="1"/>
      <w:marLeft w:val="0"/>
      <w:marRight w:val="0"/>
      <w:marTop w:val="0"/>
      <w:marBottom w:val="0"/>
      <w:divBdr>
        <w:top w:val="none" w:sz="0" w:space="0" w:color="auto"/>
        <w:left w:val="none" w:sz="0" w:space="0" w:color="auto"/>
        <w:bottom w:val="none" w:sz="0" w:space="0" w:color="auto"/>
        <w:right w:val="none" w:sz="0" w:space="0" w:color="auto"/>
      </w:divBdr>
    </w:div>
    <w:div w:id="221210959">
      <w:bodyDiv w:val="1"/>
      <w:marLeft w:val="0"/>
      <w:marRight w:val="0"/>
      <w:marTop w:val="100"/>
      <w:marBottom w:val="100"/>
      <w:divBdr>
        <w:top w:val="none" w:sz="0" w:space="0" w:color="auto"/>
        <w:left w:val="none" w:sz="0" w:space="0" w:color="auto"/>
        <w:bottom w:val="none" w:sz="0" w:space="0" w:color="auto"/>
        <w:right w:val="none" w:sz="0" w:space="0" w:color="auto"/>
      </w:divBdr>
      <w:divsChild>
        <w:div w:id="532958764">
          <w:marLeft w:val="0"/>
          <w:marRight w:val="0"/>
          <w:marTop w:val="0"/>
          <w:marBottom w:val="0"/>
          <w:divBdr>
            <w:top w:val="single" w:sz="48" w:space="0" w:color="333333"/>
            <w:left w:val="none" w:sz="0" w:space="0" w:color="auto"/>
            <w:bottom w:val="none" w:sz="0" w:space="0" w:color="auto"/>
            <w:right w:val="none" w:sz="0" w:space="0" w:color="auto"/>
          </w:divBdr>
          <w:divsChild>
            <w:div w:id="2093896103">
              <w:marLeft w:val="0"/>
              <w:marRight w:val="0"/>
              <w:marTop w:val="0"/>
              <w:marBottom w:val="0"/>
              <w:divBdr>
                <w:top w:val="none" w:sz="0" w:space="0" w:color="auto"/>
                <w:left w:val="none" w:sz="0" w:space="0" w:color="auto"/>
                <w:bottom w:val="none" w:sz="0" w:space="0" w:color="auto"/>
                <w:right w:val="none" w:sz="0" w:space="0" w:color="auto"/>
              </w:divBdr>
              <w:divsChild>
                <w:div w:id="1819571201">
                  <w:marLeft w:val="0"/>
                  <w:marRight w:val="0"/>
                  <w:marTop w:val="100"/>
                  <w:marBottom w:val="100"/>
                  <w:divBdr>
                    <w:top w:val="none" w:sz="0" w:space="0" w:color="auto"/>
                    <w:left w:val="none" w:sz="0" w:space="0" w:color="auto"/>
                    <w:bottom w:val="none" w:sz="0" w:space="0" w:color="auto"/>
                    <w:right w:val="none" w:sz="0" w:space="0" w:color="auto"/>
                  </w:divBdr>
                  <w:divsChild>
                    <w:div w:id="1408962147">
                      <w:marLeft w:val="0"/>
                      <w:marRight w:val="0"/>
                      <w:marTop w:val="0"/>
                      <w:marBottom w:val="150"/>
                      <w:divBdr>
                        <w:top w:val="none" w:sz="0" w:space="0" w:color="auto"/>
                        <w:left w:val="none" w:sz="0" w:space="0" w:color="auto"/>
                        <w:bottom w:val="none" w:sz="0" w:space="0" w:color="auto"/>
                        <w:right w:val="none" w:sz="0" w:space="0" w:color="auto"/>
                      </w:divBdr>
                      <w:divsChild>
                        <w:div w:id="649986654">
                          <w:marLeft w:val="0"/>
                          <w:marRight w:val="0"/>
                          <w:marTop w:val="0"/>
                          <w:marBottom w:val="0"/>
                          <w:divBdr>
                            <w:top w:val="none" w:sz="0" w:space="0" w:color="auto"/>
                            <w:left w:val="none" w:sz="0" w:space="0" w:color="auto"/>
                            <w:bottom w:val="none" w:sz="0" w:space="0" w:color="auto"/>
                            <w:right w:val="none" w:sz="0" w:space="0" w:color="auto"/>
                          </w:divBdr>
                          <w:divsChild>
                            <w:div w:id="280186303">
                              <w:marLeft w:val="150"/>
                              <w:marRight w:val="0"/>
                              <w:marTop w:val="0"/>
                              <w:marBottom w:val="0"/>
                              <w:divBdr>
                                <w:top w:val="none" w:sz="0" w:space="0" w:color="auto"/>
                                <w:left w:val="none" w:sz="0" w:space="0" w:color="auto"/>
                                <w:bottom w:val="none" w:sz="0" w:space="0" w:color="auto"/>
                                <w:right w:val="none" w:sz="0" w:space="0" w:color="auto"/>
                              </w:divBdr>
                              <w:divsChild>
                                <w:div w:id="2118139772">
                                  <w:marLeft w:val="0"/>
                                  <w:marRight w:val="0"/>
                                  <w:marTop w:val="0"/>
                                  <w:marBottom w:val="0"/>
                                  <w:divBdr>
                                    <w:top w:val="none" w:sz="0" w:space="0" w:color="auto"/>
                                    <w:left w:val="none" w:sz="0" w:space="0" w:color="auto"/>
                                    <w:bottom w:val="none" w:sz="0" w:space="0" w:color="auto"/>
                                    <w:right w:val="none" w:sz="0" w:space="0" w:color="auto"/>
                                  </w:divBdr>
                                  <w:divsChild>
                                    <w:div w:id="1751273663">
                                      <w:marLeft w:val="0"/>
                                      <w:marRight w:val="0"/>
                                      <w:marTop w:val="0"/>
                                      <w:marBottom w:val="0"/>
                                      <w:divBdr>
                                        <w:top w:val="none" w:sz="0" w:space="0" w:color="auto"/>
                                        <w:left w:val="none" w:sz="0" w:space="0" w:color="auto"/>
                                        <w:bottom w:val="none" w:sz="0" w:space="0" w:color="auto"/>
                                        <w:right w:val="none" w:sz="0" w:space="0" w:color="auto"/>
                                      </w:divBdr>
                                      <w:divsChild>
                                        <w:div w:id="57416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2688089">
      <w:bodyDiv w:val="1"/>
      <w:marLeft w:val="0"/>
      <w:marRight w:val="0"/>
      <w:marTop w:val="100"/>
      <w:marBottom w:val="100"/>
      <w:divBdr>
        <w:top w:val="none" w:sz="0" w:space="0" w:color="auto"/>
        <w:left w:val="none" w:sz="0" w:space="0" w:color="auto"/>
        <w:bottom w:val="none" w:sz="0" w:space="0" w:color="auto"/>
        <w:right w:val="none" w:sz="0" w:space="0" w:color="auto"/>
      </w:divBdr>
      <w:divsChild>
        <w:div w:id="1739739866">
          <w:marLeft w:val="0"/>
          <w:marRight w:val="0"/>
          <w:marTop w:val="0"/>
          <w:marBottom w:val="0"/>
          <w:divBdr>
            <w:top w:val="single" w:sz="48" w:space="0" w:color="333333"/>
            <w:left w:val="none" w:sz="0" w:space="0" w:color="auto"/>
            <w:bottom w:val="none" w:sz="0" w:space="0" w:color="auto"/>
            <w:right w:val="none" w:sz="0" w:space="0" w:color="auto"/>
          </w:divBdr>
          <w:divsChild>
            <w:div w:id="954094847">
              <w:marLeft w:val="0"/>
              <w:marRight w:val="0"/>
              <w:marTop w:val="0"/>
              <w:marBottom w:val="0"/>
              <w:divBdr>
                <w:top w:val="none" w:sz="0" w:space="0" w:color="auto"/>
                <w:left w:val="none" w:sz="0" w:space="0" w:color="auto"/>
                <w:bottom w:val="none" w:sz="0" w:space="0" w:color="auto"/>
                <w:right w:val="none" w:sz="0" w:space="0" w:color="auto"/>
              </w:divBdr>
              <w:divsChild>
                <w:div w:id="1141119032">
                  <w:marLeft w:val="0"/>
                  <w:marRight w:val="0"/>
                  <w:marTop w:val="100"/>
                  <w:marBottom w:val="100"/>
                  <w:divBdr>
                    <w:top w:val="none" w:sz="0" w:space="0" w:color="auto"/>
                    <w:left w:val="none" w:sz="0" w:space="0" w:color="auto"/>
                    <w:bottom w:val="none" w:sz="0" w:space="0" w:color="auto"/>
                    <w:right w:val="none" w:sz="0" w:space="0" w:color="auto"/>
                  </w:divBdr>
                  <w:divsChild>
                    <w:div w:id="901913106">
                      <w:marLeft w:val="0"/>
                      <w:marRight w:val="0"/>
                      <w:marTop w:val="0"/>
                      <w:marBottom w:val="150"/>
                      <w:divBdr>
                        <w:top w:val="none" w:sz="0" w:space="0" w:color="auto"/>
                        <w:left w:val="none" w:sz="0" w:space="0" w:color="auto"/>
                        <w:bottom w:val="none" w:sz="0" w:space="0" w:color="auto"/>
                        <w:right w:val="none" w:sz="0" w:space="0" w:color="auto"/>
                      </w:divBdr>
                      <w:divsChild>
                        <w:div w:id="758866549">
                          <w:marLeft w:val="0"/>
                          <w:marRight w:val="0"/>
                          <w:marTop w:val="0"/>
                          <w:marBottom w:val="0"/>
                          <w:divBdr>
                            <w:top w:val="none" w:sz="0" w:space="0" w:color="auto"/>
                            <w:left w:val="none" w:sz="0" w:space="0" w:color="auto"/>
                            <w:bottom w:val="none" w:sz="0" w:space="0" w:color="auto"/>
                            <w:right w:val="none" w:sz="0" w:space="0" w:color="auto"/>
                          </w:divBdr>
                          <w:divsChild>
                            <w:div w:id="418717599">
                              <w:marLeft w:val="150"/>
                              <w:marRight w:val="0"/>
                              <w:marTop w:val="0"/>
                              <w:marBottom w:val="0"/>
                              <w:divBdr>
                                <w:top w:val="none" w:sz="0" w:space="0" w:color="auto"/>
                                <w:left w:val="none" w:sz="0" w:space="0" w:color="auto"/>
                                <w:bottom w:val="none" w:sz="0" w:space="0" w:color="auto"/>
                                <w:right w:val="none" w:sz="0" w:space="0" w:color="auto"/>
                              </w:divBdr>
                              <w:divsChild>
                                <w:div w:id="358360401">
                                  <w:marLeft w:val="0"/>
                                  <w:marRight w:val="0"/>
                                  <w:marTop w:val="0"/>
                                  <w:marBottom w:val="0"/>
                                  <w:divBdr>
                                    <w:top w:val="none" w:sz="0" w:space="0" w:color="auto"/>
                                    <w:left w:val="none" w:sz="0" w:space="0" w:color="auto"/>
                                    <w:bottom w:val="none" w:sz="0" w:space="0" w:color="auto"/>
                                    <w:right w:val="none" w:sz="0" w:space="0" w:color="auto"/>
                                  </w:divBdr>
                                  <w:divsChild>
                                    <w:div w:id="218251191">
                                      <w:marLeft w:val="0"/>
                                      <w:marRight w:val="0"/>
                                      <w:marTop w:val="0"/>
                                      <w:marBottom w:val="0"/>
                                      <w:divBdr>
                                        <w:top w:val="none" w:sz="0" w:space="0" w:color="auto"/>
                                        <w:left w:val="none" w:sz="0" w:space="0" w:color="auto"/>
                                        <w:bottom w:val="none" w:sz="0" w:space="0" w:color="auto"/>
                                        <w:right w:val="none" w:sz="0" w:space="0" w:color="auto"/>
                                      </w:divBdr>
                                      <w:divsChild>
                                        <w:div w:id="179047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51671063">
      <w:bodyDiv w:val="1"/>
      <w:marLeft w:val="0"/>
      <w:marRight w:val="0"/>
      <w:marTop w:val="100"/>
      <w:marBottom w:val="100"/>
      <w:divBdr>
        <w:top w:val="none" w:sz="0" w:space="0" w:color="auto"/>
        <w:left w:val="none" w:sz="0" w:space="0" w:color="auto"/>
        <w:bottom w:val="none" w:sz="0" w:space="0" w:color="auto"/>
        <w:right w:val="none" w:sz="0" w:space="0" w:color="auto"/>
      </w:divBdr>
      <w:divsChild>
        <w:div w:id="2020963970">
          <w:marLeft w:val="0"/>
          <w:marRight w:val="0"/>
          <w:marTop w:val="0"/>
          <w:marBottom w:val="0"/>
          <w:divBdr>
            <w:top w:val="single" w:sz="48" w:space="0" w:color="333333"/>
            <w:left w:val="none" w:sz="0" w:space="0" w:color="auto"/>
            <w:bottom w:val="none" w:sz="0" w:space="0" w:color="auto"/>
            <w:right w:val="none" w:sz="0" w:space="0" w:color="auto"/>
          </w:divBdr>
          <w:divsChild>
            <w:div w:id="838691307">
              <w:marLeft w:val="0"/>
              <w:marRight w:val="0"/>
              <w:marTop w:val="0"/>
              <w:marBottom w:val="0"/>
              <w:divBdr>
                <w:top w:val="none" w:sz="0" w:space="0" w:color="auto"/>
                <w:left w:val="none" w:sz="0" w:space="0" w:color="auto"/>
                <w:bottom w:val="none" w:sz="0" w:space="0" w:color="auto"/>
                <w:right w:val="none" w:sz="0" w:space="0" w:color="auto"/>
              </w:divBdr>
              <w:divsChild>
                <w:div w:id="862865231">
                  <w:marLeft w:val="0"/>
                  <w:marRight w:val="0"/>
                  <w:marTop w:val="100"/>
                  <w:marBottom w:val="100"/>
                  <w:divBdr>
                    <w:top w:val="none" w:sz="0" w:space="0" w:color="auto"/>
                    <w:left w:val="none" w:sz="0" w:space="0" w:color="auto"/>
                    <w:bottom w:val="none" w:sz="0" w:space="0" w:color="auto"/>
                    <w:right w:val="none" w:sz="0" w:space="0" w:color="auto"/>
                  </w:divBdr>
                  <w:divsChild>
                    <w:div w:id="1718773728">
                      <w:marLeft w:val="0"/>
                      <w:marRight w:val="0"/>
                      <w:marTop w:val="0"/>
                      <w:marBottom w:val="150"/>
                      <w:divBdr>
                        <w:top w:val="none" w:sz="0" w:space="0" w:color="auto"/>
                        <w:left w:val="none" w:sz="0" w:space="0" w:color="auto"/>
                        <w:bottom w:val="none" w:sz="0" w:space="0" w:color="auto"/>
                        <w:right w:val="none" w:sz="0" w:space="0" w:color="auto"/>
                      </w:divBdr>
                      <w:divsChild>
                        <w:div w:id="75177759">
                          <w:marLeft w:val="0"/>
                          <w:marRight w:val="0"/>
                          <w:marTop w:val="0"/>
                          <w:marBottom w:val="0"/>
                          <w:divBdr>
                            <w:top w:val="none" w:sz="0" w:space="0" w:color="auto"/>
                            <w:left w:val="none" w:sz="0" w:space="0" w:color="auto"/>
                            <w:bottom w:val="none" w:sz="0" w:space="0" w:color="auto"/>
                            <w:right w:val="none" w:sz="0" w:space="0" w:color="auto"/>
                          </w:divBdr>
                          <w:divsChild>
                            <w:div w:id="572131162">
                              <w:marLeft w:val="150"/>
                              <w:marRight w:val="0"/>
                              <w:marTop w:val="0"/>
                              <w:marBottom w:val="0"/>
                              <w:divBdr>
                                <w:top w:val="none" w:sz="0" w:space="0" w:color="auto"/>
                                <w:left w:val="none" w:sz="0" w:space="0" w:color="auto"/>
                                <w:bottom w:val="none" w:sz="0" w:space="0" w:color="auto"/>
                                <w:right w:val="none" w:sz="0" w:space="0" w:color="auto"/>
                              </w:divBdr>
                              <w:divsChild>
                                <w:div w:id="1740858536">
                                  <w:marLeft w:val="0"/>
                                  <w:marRight w:val="0"/>
                                  <w:marTop w:val="0"/>
                                  <w:marBottom w:val="0"/>
                                  <w:divBdr>
                                    <w:top w:val="none" w:sz="0" w:space="0" w:color="auto"/>
                                    <w:left w:val="none" w:sz="0" w:space="0" w:color="auto"/>
                                    <w:bottom w:val="none" w:sz="0" w:space="0" w:color="auto"/>
                                    <w:right w:val="none" w:sz="0" w:space="0" w:color="auto"/>
                                  </w:divBdr>
                                  <w:divsChild>
                                    <w:div w:id="1534732928">
                                      <w:marLeft w:val="0"/>
                                      <w:marRight w:val="0"/>
                                      <w:marTop w:val="0"/>
                                      <w:marBottom w:val="0"/>
                                      <w:divBdr>
                                        <w:top w:val="none" w:sz="0" w:space="0" w:color="auto"/>
                                        <w:left w:val="none" w:sz="0" w:space="0" w:color="auto"/>
                                        <w:bottom w:val="none" w:sz="0" w:space="0" w:color="auto"/>
                                        <w:right w:val="none" w:sz="0" w:space="0" w:color="auto"/>
                                      </w:divBdr>
                                      <w:divsChild>
                                        <w:div w:id="192472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0457810">
      <w:bodyDiv w:val="1"/>
      <w:marLeft w:val="0"/>
      <w:marRight w:val="0"/>
      <w:marTop w:val="100"/>
      <w:marBottom w:val="100"/>
      <w:divBdr>
        <w:top w:val="none" w:sz="0" w:space="0" w:color="auto"/>
        <w:left w:val="none" w:sz="0" w:space="0" w:color="auto"/>
        <w:bottom w:val="none" w:sz="0" w:space="0" w:color="auto"/>
        <w:right w:val="none" w:sz="0" w:space="0" w:color="auto"/>
      </w:divBdr>
      <w:divsChild>
        <w:div w:id="1138188258">
          <w:marLeft w:val="0"/>
          <w:marRight w:val="0"/>
          <w:marTop w:val="0"/>
          <w:marBottom w:val="0"/>
          <w:divBdr>
            <w:top w:val="single" w:sz="48" w:space="0" w:color="333333"/>
            <w:left w:val="none" w:sz="0" w:space="0" w:color="auto"/>
            <w:bottom w:val="none" w:sz="0" w:space="0" w:color="auto"/>
            <w:right w:val="none" w:sz="0" w:space="0" w:color="auto"/>
          </w:divBdr>
          <w:divsChild>
            <w:div w:id="1185940795">
              <w:marLeft w:val="0"/>
              <w:marRight w:val="0"/>
              <w:marTop w:val="0"/>
              <w:marBottom w:val="0"/>
              <w:divBdr>
                <w:top w:val="none" w:sz="0" w:space="0" w:color="auto"/>
                <w:left w:val="none" w:sz="0" w:space="0" w:color="auto"/>
                <w:bottom w:val="none" w:sz="0" w:space="0" w:color="auto"/>
                <w:right w:val="none" w:sz="0" w:space="0" w:color="auto"/>
              </w:divBdr>
              <w:divsChild>
                <w:div w:id="615136262">
                  <w:marLeft w:val="0"/>
                  <w:marRight w:val="0"/>
                  <w:marTop w:val="100"/>
                  <w:marBottom w:val="100"/>
                  <w:divBdr>
                    <w:top w:val="none" w:sz="0" w:space="0" w:color="auto"/>
                    <w:left w:val="none" w:sz="0" w:space="0" w:color="auto"/>
                    <w:bottom w:val="none" w:sz="0" w:space="0" w:color="auto"/>
                    <w:right w:val="none" w:sz="0" w:space="0" w:color="auto"/>
                  </w:divBdr>
                  <w:divsChild>
                    <w:div w:id="365370397">
                      <w:marLeft w:val="0"/>
                      <w:marRight w:val="0"/>
                      <w:marTop w:val="0"/>
                      <w:marBottom w:val="150"/>
                      <w:divBdr>
                        <w:top w:val="none" w:sz="0" w:space="0" w:color="auto"/>
                        <w:left w:val="none" w:sz="0" w:space="0" w:color="auto"/>
                        <w:bottom w:val="none" w:sz="0" w:space="0" w:color="auto"/>
                        <w:right w:val="none" w:sz="0" w:space="0" w:color="auto"/>
                      </w:divBdr>
                      <w:divsChild>
                        <w:div w:id="288165165">
                          <w:marLeft w:val="0"/>
                          <w:marRight w:val="0"/>
                          <w:marTop w:val="0"/>
                          <w:marBottom w:val="0"/>
                          <w:divBdr>
                            <w:top w:val="none" w:sz="0" w:space="0" w:color="auto"/>
                            <w:left w:val="none" w:sz="0" w:space="0" w:color="auto"/>
                            <w:bottom w:val="none" w:sz="0" w:space="0" w:color="auto"/>
                            <w:right w:val="none" w:sz="0" w:space="0" w:color="auto"/>
                          </w:divBdr>
                          <w:divsChild>
                            <w:div w:id="721562507">
                              <w:marLeft w:val="150"/>
                              <w:marRight w:val="0"/>
                              <w:marTop w:val="0"/>
                              <w:marBottom w:val="0"/>
                              <w:divBdr>
                                <w:top w:val="none" w:sz="0" w:space="0" w:color="auto"/>
                                <w:left w:val="none" w:sz="0" w:space="0" w:color="auto"/>
                                <w:bottom w:val="none" w:sz="0" w:space="0" w:color="auto"/>
                                <w:right w:val="none" w:sz="0" w:space="0" w:color="auto"/>
                              </w:divBdr>
                              <w:divsChild>
                                <w:div w:id="777023000">
                                  <w:marLeft w:val="0"/>
                                  <w:marRight w:val="0"/>
                                  <w:marTop w:val="0"/>
                                  <w:marBottom w:val="0"/>
                                  <w:divBdr>
                                    <w:top w:val="none" w:sz="0" w:space="0" w:color="auto"/>
                                    <w:left w:val="none" w:sz="0" w:space="0" w:color="auto"/>
                                    <w:bottom w:val="none" w:sz="0" w:space="0" w:color="auto"/>
                                    <w:right w:val="none" w:sz="0" w:space="0" w:color="auto"/>
                                  </w:divBdr>
                                  <w:divsChild>
                                    <w:div w:id="1687292066">
                                      <w:marLeft w:val="0"/>
                                      <w:marRight w:val="0"/>
                                      <w:marTop w:val="0"/>
                                      <w:marBottom w:val="0"/>
                                      <w:divBdr>
                                        <w:top w:val="none" w:sz="0" w:space="0" w:color="auto"/>
                                        <w:left w:val="none" w:sz="0" w:space="0" w:color="auto"/>
                                        <w:bottom w:val="none" w:sz="0" w:space="0" w:color="auto"/>
                                        <w:right w:val="none" w:sz="0" w:space="0" w:color="auto"/>
                                      </w:divBdr>
                                      <w:divsChild>
                                        <w:div w:id="79725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5040128">
      <w:bodyDiv w:val="1"/>
      <w:marLeft w:val="0"/>
      <w:marRight w:val="0"/>
      <w:marTop w:val="100"/>
      <w:marBottom w:val="100"/>
      <w:divBdr>
        <w:top w:val="none" w:sz="0" w:space="0" w:color="auto"/>
        <w:left w:val="none" w:sz="0" w:space="0" w:color="auto"/>
        <w:bottom w:val="none" w:sz="0" w:space="0" w:color="auto"/>
        <w:right w:val="none" w:sz="0" w:space="0" w:color="auto"/>
      </w:divBdr>
      <w:divsChild>
        <w:div w:id="197161492">
          <w:marLeft w:val="0"/>
          <w:marRight w:val="0"/>
          <w:marTop w:val="0"/>
          <w:marBottom w:val="0"/>
          <w:divBdr>
            <w:top w:val="single" w:sz="48" w:space="0" w:color="333333"/>
            <w:left w:val="none" w:sz="0" w:space="0" w:color="auto"/>
            <w:bottom w:val="none" w:sz="0" w:space="0" w:color="auto"/>
            <w:right w:val="none" w:sz="0" w:space="0" w:color="auto"/>
          </w:divBdr>
          <w:divsChild>
            <w:div w:id="2137215839">
              <w:marLeft w:val="0"/>
              <w:marRight w:val="0"/>
              <w:marTop w:val="0"/>
              <w:marBottom w:val="0"/>
              <w:divBdr>
                <w:top w:val="none" w:sz="0" w:space="0" w:color="auto"/>
                <w:left w:val="none" w:sz="0" w:space="0" w:color="auto"/>
                <w:bottom w:val="none" w:sz="0" w:space="0" w:color="auto"/>
                <w:right w:val="none" w:sz="0" w:space="0" w:color="auto"/>
              </w:divBdr>
              <w:divsChild>
                <w:div w:id="1392269318">
                  <w:marLeft w:val="0"/>
                  <w:marRight w:val="0"/>
                  <w:marTop w:val="100"/>
                  <w:marBottom w:val="100"/>
                  <w:divBdr>
                    <w:top w:val="none" w:sz="0" w:space="0" w:color="auto"/>
                    <w:left w:val="none" w:sz="0" w:space="0" w:color="auto"/>
                    <w:bottom w:val="none" w:sz="0" w:space="0" w:color="auto"/>
                    <w:right w:val="none" w:sz="0" w:space="0" w:color="auto"/>
                  </w:divBdr>
                  <w:divsChild>
                    <w:div w:id="1947347780">
                      <w:marLeft w:val="0"/>
                      <w:marRight w:val="0"/>
                      <w:marTop w:val="0"/>
                      <w:marBottom w:val="150"/>
                      <w:divBdr>
                        <w:top w:val="none" w:sz="0" w:space="0" w:color="auto"/>
                        <w:left w:val="none" w:sz="0" w:space="0" w:color="auto"/>
                        <w:bottom w:val="none" w:sz="0" w:space="0" w:color="auto"/>
                        <w:right w:val="none" w:sz="0" w:space="0" w:color="auto"/>
                      </w:divBdr>
                      <w:divsChild>
                        <w:div w:id="768739852">
                          <w:marLeft w:val="0"/>
                          <w:marRight w:val="0"/>
                          <w:marTop w:val="0"/>
                          <w:marBottom w:val="0"/>
                          <w:divBdr>
                            <w:top w:val="none" w:sz="0" w:space="0" w:color="auto"/>
                            <w:left w:val="none" w:sz="0" w:space="0" w:color="auto"/>
                            <w:bottom w:val="none" w:sz="0" w:space="0" w:color="auto"/>
                            <w:right w:val="none" w:sz="0" w:space="0" w:color="auto"/>
                          </w:divBdr>
                          <w:divsChild>
                            <w:div w:id="1136219767">
                              <w:marLeft w:val="150"/>
                              <w:marRight w:val="0"/>
                              <w:marTop w:val="0"/>
                              <w:marBottom w:val="0"/>
                              <w:divBdr>
                                <w:top w:val="none" w:sz="0" w:space="0" w:color="auto"/>
                                <w:left w:val="none" w:sz="0" w:space="0" w:color="auto"/>
                                <w:bottom w:val="none" w:sz="0" w:space="0" w:color="auto"/>
                                <w:right w:val="none" w:sz="0" w:space="0" w:color="auto"/>
                              </w:divBdr>
                              <w:divsChild>
                                <w:div w:id="1388798968">
                                  <w:marLeft w:val="0"/>
                                  <w:marRight w:val="0"/>
                                  <w:marTop w:val="0"/>
                                  <w:marBottom w:val="0"/>
                                  <w:divBdr>
                                    <w:top w:val="none" w:sz="0" w:space="0" w:color="auto"/>
                                    <w:left w:val="none" w:sz="0" w:space="0" w:color="auto"/>
                                    <w:bottom w:val="none" w:sz="0" w:space="0" w:color="auto"/>
                                    <w:right w:val="none" w:sz="0" w:space="0" w:color="auto"/>
                                  </w:divBdr>
                                  <w:divsChild>
                                    <w:div w:id="1769959482">
                                      <w:marLeft w:val="0"/>
                                      <w:marRight w:val="0"/>
                                      <w:marTop w:val="0"/>
                                      <w:marBottom w:val="0"/>
                                      <w:divBdr>
                                        <w:top w:val="none" w:sz="0" w:space="0" w:color="auto"/>
                                        <w:left w:val="none" w:sz="0" w:space="0" w:color="auto"/>
                                        <w:bottom w:val="none" w:sz="0" w:space="0" w:color="auto"/>
                                        <w:right w:val="none" w:sz="0" w:space="0" w:color="auto"/>
                                      </w:divBdr>
                                      <w:divsChild>
                                        <w:div w:id="105481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0982307">
      <w:bodyDiv w:val="1"/>
      <w:marLeft w:val="0"/>
      <w:marRight w:val="0"/>
      <w:marTop w:val="100"/>
      <w:marBottom w:val="100"/>
      <w:divBdr>
        <w:top w:val="none" w:sz="0" w:space="0" w:color="auto"/>
        <w:left w:val="none" w:sz="0" w:space="0" w:color="auto"/>
        <w:bottom w:val="none" w:sz="0" w:space="0" w:color="auto"/>
        <w:right w:val="none" w:sz="0" w:space="0" w:color="auto"/>
      </w:divBdr>
      <w:divsChild>
        <w:div w:id="2087456769">
          <w:marLeft w:val="0"/>
          <w:marRight w:val="0"/>
          <w:marTop w:val="0"/>
          <w:marBottom w:val="0"/>
          <w:divBdr>
            <w:top w:val="single" w:sz="48" w:space="0" w:color="333333"/>
            <w:left w:val="none" w:sz="0" w:space="0" w:color="auto"/>
            <w:bottom w:val="none" w:sz="0" w:space="0" w:color="auto"/>
            <w:right w:val="none" w:sz="0" w:space="0" w:color="auto"/>
          </w:divBdr>
          <w:divsChild>
            <w:div w:id="894007181">
              <w:marLeft w:val="0"/>
              <w:marRight w:val="0"/>
              <w:marTop w:val="0"/>
              <w:marBottom w:val="0"/>
              <w:divBdr>
                <w:top w:val="none" w:sz="0" w:space="0" w:color="auto"/>
                <w:left w:val="none" w:sz="0" w:space="0" w:color="auto"/>
                <w:bottom w:val="none" w:sz="0" w:space="0" w:color="auto"/>
                <w:right w:val="none" w:sz="0" w:space="0" w:color="auto"/>
              </w:divBdr>
              <w:divsChild>
                <w:div w:id="355542564">
                  <w:marLeft w:val="0"/>
                  <w:marRight w:val="0"/>
                  <w:marTop w:val="100"/>
                  <w:marBottom w:val="100"/>
                  <w:divBdr>
                    <w:top w:val="none" w:sz="0" w:space="0" w:color="auto"/>
                    <w:left w:val="none" w:sz="0" w:space="0" w:color="auto"/>
                    <w:bottom w:val="none" w:sz="0" w:space="0" w:color="auto"/>
                    <w:right w:val="none" w:sz="0" w:space="0" w:color="auto"/>
                  </w:divBdr>
                  <w:divsChild>
                    <w:div w:id="1485663343">
                      <w:marLeft w:val="0"/>
                      <w:marRight w:val="0"/>
                      <w:marTop w:val="0"/>
                      <w:marBottom w:val="150"/>
                      <w:divBdr>
                        <w:top w:val="none" w:sz="0" w:space="0" w:color="auto"/>
                        <w:left w:val="none" w:sz="0" w:space="0" w:color="auto"/>
                        <w:bottom w:val="none" w:sz="0" w:space="0" w:color="auto"/>
                        <w:right w:val="none" w:sz="0" w:space="0" w:color="auto"/>
                      </w:divBdr>
                      <w:divsChild>
                        <w:div w:id="717819697">
                          <w:marLeft w:val="0"/>
                          <w:marRight w:val="0"/>
                          <w:marTop w:val="0"/>
                          <w:marBottom w:val="0"/>
                          <w:divBdr>
                            <w:top w:val="none" w:sz="0" w:space="0" w:color="auto"/>
                            <w:left w:val="none" w:sz="0" w:space="0" w:color="auto"/>
                            <w:bottom w:val="none" w:sz="0" w:space="0" w:color="auto"/>
                            <w:right w:val="none" w:sz="0" w:space="0" w:color="auto"/>
                          </w:divBdr>
                          <w:divsChild>
                            <w:div w:id="1428842037">
                              <w:marLeft w:val="150"/>
                              <w:marRight w:val="0"/>
                              <w:marTop w:val="0"/>
                              <w:marBottom w:val="0"/>
                              <w:divBdr>
                                <w:top w:val="none" w:sz="0" w:space="0" w:color="auto"/>
                                <w:left w:val="none" w:sz="0" w:space="0" w:color="auto"/>
                                <w:bottom w:val="none" w:sz="0" w:space="0" w:color="auto"/>
                                <w:right w:val="none" w:sz="0" w:space="0" w:color="auto"/>
                              </w:divBdr>
                              <w:divsChild>
                                <w:div w:id="883951198">
                                  <w:marLeft w:val="0"/>
                                  <w:marRight w:val="0"/>
                                  <w:marTop w:val="0"/>
                                  <w:marBottom w:val="0"/>
                                  <w:divBdr>
                                    <w:top w:val="none" w:sz="0" w:space="0" w:color="auto"/>
                                    <w:left w:val="none" w:sz="0" w:space="0" w:color="auto"/>
                                    <w:bottom w:val="none" w:sz="0" w:space="0" w:color="auto"/>
                                    <w:right w:val="none" w:sz="0" w:space="0" w:color="auto"/>
                                  </w:divBdr>
                                  <w:divsChild>
                                    <w:div w:id="2073961898">
                                      <w:marLeft w:val="0"/>
                                      <w:marRight w:val="0"/>
                                      <w:marTop w:val="0"/>
                                      <w:marBottom w:val="0"/>
                                      <w:divBdr>
                                        <w:top w:val="none" w:sz="0" w:space="0" w:color="auto"/>
                                        <w:left w:val="none" w:sz="0" w:space="0" w:color="auto"/>
                                        <w:bottom w:val="none" w:sz="0" w:space="0" w:color="auto"/>
                                        <w:right w:val="none" w:sz="0" w:space="0" w:color="auto"/>
                                      </w:divBdr>
                                      <w:divsChild>
                                        <w:div w:id="41301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72971983">
      <w:bodyDiv w:val="1"/>
      <w:marLeft w:val="0"/>
      <w:marRight w:val="0"/>
      <w:marTop w:val="100"/>
      <w:marBottom w:val="100"/>
      <w:divBdr>
        <w:top w:val="none" w:sz="0" w:space="0" w:color="auto"/>
        <w:left w:val="none" w:sz="0" w:space="0" w:color="auto"/>
        <w:bottom w:val="none" w:sz="0" w:space="0" w:color="auto"/>
        <w:right w:val="none" w:sz="0" w:space="0" w:color="auto"/>
      </w:divBdr>
      <w:divsChild>
        <w:div w:id="931355568">
          <w:marLeft w:val="0"/>
          <w:marRight w:val="0"/>
          <w:marTop w:val="0"/>
          <w:marBottom w:val="0"/>
          <w:divBdr>
            <w:top w:val="single" w:sz="48" w:space="0" w:color="333333"/>
            <w:left w:val="none" w:sz="0" w:space="0" w:color="auto"/>
            <w:bottom w:val="none" w:sz="0" w:space="0" w:color="auto"/>
            <w:right w:val="none" w:sz="0" w:space="0" w:color="auto"/>
          </w:divBdr>
          <w:divsChild>
            <w:div w:id="1665818095">
              <w:marLeft w:val="0"/>
              <w:marRight w:val="0"/>
              <w:marTop w:val="0"/>
              <w:marBottom w:val="0"/>
              <w:divBdr>
                <w:top w:val="none" w:sz="0" w:space="0" w:color="auto"/>
                <w:left w:val="none" w:sz="0" w:space="0" w:color="auto"/>
                <w:bottom w:val="none" w:sz="0" w:space="0" w:color="auto"/>
                <w:right w:val="none" w:sz="0" w:space="0" w:color="auto"/>
              </w:divBdr>
              <w:divsChild>
                <w:div w:id="1573153158">
                  <w:marLeft w:val="0"/>
                  <w:marRight w:val="0"/>
                  <w:marTop w:val="100"/>
                  <w:marBottom w:val="100"/>
                  <w:divBdr>
                    <w:top w:val="none" w:sz="0" w:space="0" w:color="auto"/>
                    <w:left w:val="none" w:sz="0" w:space="0" w:color="auto"/>
                    <w:bottom w:val="none" w:sz="0" w:space="0" w:color="auto"/>
                    <w:right w:val="none" w:sz="0" w:space="0" w:color="auto"/>
                  </w:divBdr>
                  <w:divsChild>
                    <w:div w:id="1460759512">
                      <w:marLeft w:val="0"/>
                      <w:marRight w:val="0"/>
                      <w:marTop w:val="0"/>
                      <w:marBottom w:val="150"/>
                      <w:divBdr>
                        <w:top w:val="none" w:sz="0" w:space="0" w:color="auto"/>
                        <w:left w:val="none" w:sz="0" w:space="0" w:color="auto"/>
                        <w:bottom w:val="none" w:sz="0" w:space="0" w:color="auto"/>
                        <w:right w:val="none" w:sz="0" w:space="0" w:color="auto"/>
                      </w:divBdr>
                      <w:divsChild>
                        <w:div w:id="155658242">
                          <w:marLeft w:val="0"/>
                          <w:marRight w:val="0"/>
                          <w:marTop w:val="0"/>
                          <w:marBottom w:val="0"/>
                          <w:divBdr>
                            <w:top w:val="none" w:sz="0" w:space="0" w:color="auto"/>
                            <w:left w:val="none" w:sz="0" w:space="0" w:color="auto"/>
                            <w:bottom w:val="none" w:sz="0" w:space="0" w:color="auto"/>
                            <w:right w:val="none" w:sz="0" w:space="0" w:color="auto"/>
                          </w:divBdr>
                          <w:divsChild>
                            <w:div w:id="1897743578">
                              <w:marLeft w:val="150"/>
                              <w:marRight w:val="0"/>
                              <w:marTop w:val="0"/>
                              <w:marBottom w:val="0"/>
                              <w:divBdr>
                                <w:top w:val="none" w:sz="0" w:space="0" w:color="auto"/>
                                <w:left w:val="none" w:sz="0" w:space="0" w:color="auto"/>
                                <w:bottom w:val="none" w:sz="0" w:space="0" w:color="auto"/>
                                <w:right w:val="none" w:sz="0" w:space="0" w:color="auto"/>
                              </w:divBdr>
                              <w:divsChild>
                                <w:div w:id="102842208">
                                  <w:marLeft w:val="0"/>
                                  <w:marRight w:val="0"/>
                                  <w:marTop w:val="0"/>
                                  <w:marBottom w:val="0"/>
                                  <w:divBdr>
                                    <w:top w:val="none" w:sz="0" w:space="0" w:color="auto"/>
                                    <w:left w:val="none" w:sz="0" w:space="0" w:color="auto"/>
                                    <w:bottom w:val="none" w:sz="0" w:space="0" w:color="auto"/>
                                    <w:right w:val="none" w:sz="0" w:space="0" w:color="auto"/>
                                  </w:divBdr>
                                  <w:divsChild>
                                    <w:div w:id="1059280595">
                                      <w:marLeft w:val="0"/>
                                      <w:marRight w:val="0"/>
                                      <w:marTop w:val="0"/>
                                      <w:marBottom w:val="0"/>
                                      <w:divBdr>
                                        <w:top w:val="none" w:sz="0" w:space="0" w:color="auto"/>
                                        <w:left w:val="none" w:sz="0" w:space="0" w:color="auto"/>
                                        <w:bottom w:val="none" w:sz="0" w:space="0" w:color="auto"/>
                                        <w:right w:val="none" w:sz="0" w:space="0" w:color="auto"/>
                                      </w:divBdr>
                                      <w:divsChild>
                                        <w:div w:id="153164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9634577">
      <w:bodyDiv w:val="1"/>
      <w:marLeft w:val="0"/>
      <w:marRight w:val="0"/>
      <w:marTop w:val="100"/>
      <w:marBottom w:val="100"/>
      <w:divBdr>
        <w:top w:val="none" w:sz="0" w:space="0" w:color="auto"/>
        <w:left w:val="none" w:sz="0" w:space="0" w:color="auto"/>
        <w:bottom w:val="none" w:sz="0" w:space="0" w:color="auto"/>
        <w:right w:val="none" w:sz="0" w:space="0" w:color="auto"/>
      </w:divBdr>
      <w:divsChild>
        <w:div w:id="1810828069">
          <w:marLeft w:val="0"/>
          <w:marRight w:val="0"/>
          <w:marTop w:val="0"/>
          <w:marBottom w:val="0"/>
          <w:divBdr>
            <w:top w:val="single" w:sz="48" w:space="0" w:color="333333"/>
            <w:left w:val="none" w:sz="0" w:space="0" w:color="auto"/>
            <w:bottom w:val="none" w:sz="0" w:space="0" w:color="auto"/>
            <w:right w:val="none" w:sz="0" w:space="0" w:color="auto"/>
          </w:divBdr>
          <w:divsChild>
            <w:div w:id="1845708794">
              <w:marLeft w:val="0"/>
              <w:marRight w:val="0"/>
              <w:marTop w:val="0"/>
              <w:marBottom w:val="0"/>
              <w:divBdr>
                <w:top w:val="none" w:sz="0" w:space="0" w:color="auto"/>
                <w:left w:val="none" w:sz="0" w:space="0" w:color="auto"/>
                <w:bottom w:val="none" w:sz="0" w:space="0" w:color="auto"/>
                <w:right w:val="none" w:sz="0" w:space="0" w:color="auto"/>
              </w:divBdr>
              <w:divsChild>
                <w:div w:id="1238320239">
                  <w:marLeft w:val="0"/>
                  <w:marRight w:val="0"/>
                  <w:marTop w:val="100"/>
                  <w:marBottom w:val="100"/>
                  <w:divBdr>
                    <w:top w:val="none" w:sz="0" w:space="0" w:color="auto"/>
                    <w:left w:val="none" w:sz="0" w:space="0" w:color="auto"/>
                    <w:bottom w:val="none" w:sz="0" w:space="0" w:color="auto"/>
                    <w:right w:val="none" w:sz="0" w:space="0" w:color="auto"/>
                  </w:divBdr>
                  <w:divsChild>
                    <w:div w:id="1513180314">
                      <w:marLeft w:val="0"/>
                      <w:marRight w:val="0"/>
                      <w:marTop w:val="0"/>
                      <w:marBottom w:val="150"/>
                      <w:divBdr>
                        <w:top w:val="none" w:sz="0" w:space="0" w:color="auto"/>
                        <w:left w:val="none" w:sz="0" w:space="0" w:color="auto"/>
                        <w:bottom w:val="none" w:sz="0" w:space="0" w:color="auto"/>
                        <w:right w:val="none" w:sz="0" w:space="0" w:color="auto"/>
                      </w:divBdr>
                      <w:divsChild>
                        <w:div w:id="863517439">
                          <w:marLeft w:val="0"/>
                          <w:marRight w:val="0"/>
                          <w:marTop w:val="0"/>
                          <w:marBottom w:val="0"/>
                          <w:divBdr>
                            <w:top w:val="none" w:sz="0" w:space="0" w:color="auto"/>
                            <w:left w:val="none" w:sz="0" w:space="0" w:color="auto"/>
                            <w:bottom w:val="none" w:sz="0" w:space="0" w:color="auto"/>
                            <w:right w:val="none" w:sz="0" w:space="0" w:color="auto"/>
                          </w:divBdr>
                          <w:divsChild>
                            <w:div w:id="1194926033">
                              <w:marLeft w:val="150"/>
                              <w:marRight w:val="0"/>
                              <w:marTop w:val="0"/>
                              <w:marBottom w:val="0"/>
                              <w:divBdr>
                                <w:top w:val="none" w:sz="0" w:space="0" w:color="auto"/>
                                <w:left w:val="none" w:sz="0" w:space="0" w:color="auto"/>
                                <w:bottom w:val="none" w:sz="0" w:space="0" w:color="auto"/>
                                <w:right w:val="none" w:sz="0" w:space="0" w:color="auto"/>
                              </w:divBdr>
                              <w:divsChild>
                                <w:div w:id="1485127980">
                                  <w:marLeft w:val="0"/>
                                  <w:marRight w:val="0"/>
                                  <w:marTop w:val="0"/>
                                  <w:marBottom w:val="0"/>
                                  <w:divBdr>
                                    <w:top w:val="none" w:sz="0" w:space="0" w:color="auto"/>
                                    <w:left w:val="none" w:sz="0" w:space="0" w:color="auto"/>
                                    <w:bottom w:val="none" w:sz="0" w:space="0" w:color="auto"/>
                                    <w:right w:val="none" w:sz="0" w:space="0" w:color="auto"/>
                                  </w:divBdr>
                                  <w:divsChild>
                                    <w:div w:id="721173411">
                                      <w:marLeft w:val="0"/>
                                      <w:marRight w:val="0"/>
                                      <w:marTop w:val="0"/>
                                      <w:marBottom w:val="0"/>
                                      <w:divBdr>
                                        <w:top w:val="none" w:sz="0" w:space="0" w:color="auto"/>
                                        <w:left w:val="none" w:sz="0" w:space="0" w:color="auto"/>
                                        <w:bottom w:val="none" w:sz="0" w:space="0" w:color="auto"/>
                                        <w:right w:val="none" w:sz="0" w:space="0" w:color="auto"/>
                                      </w:divBdr>
                                      <w:divsChild>
                                        <w:div w:id="22619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9903089">
      <w:bodyDiv w:val="1"/>
      <w:marLeft w:val="0"/>
      <w:marRight w:val="0"/>
      <w:marTop w:val="100"/>
      <w:marBottom w:val="100"/>
      <w:divBdr>
        <w:top w:val="none" w:sz="0" w:space="0" w:color="auto"/>
        <w:left w:val="none" w:sz="0" w:space="0" w:color="auto"/>
        <w:bottom w:val="none" w:sz="0" w:space="0" w:color="auto"/>
        <w:right w:val="none" w:sz="0" w:space="0" w:color="auto"/>
      </w:divBdr>
      <w:divsChild>
        <w:div w:id="1241988575">
          <w:marLeft w:val="0"/>
          <w:marRight w:val="0"/>
          <w:marTop w:val="0"/>
          <w:marBottom w:val="0"/>
          <w:divBdr>
            <w:top w:val="single" w:sz="48" w:space="0" w:color="333333"/>
            <w:left w:val="none" w:sz="0" w:space="0" w:color="auto"/>
            <w:bottom w:val="none" w:sz="0" w:space="0" w:color="auto"/>
            <w:right w:val="none" w:sz="0" w:space="0" w:color="auto"/>
          </w:divBdr>
          <w:divsChild>
            <w:div w:id="1693654377">
              <w:marLeft w:val="0"/>
              <w:marRight w:val="0"/>
              <w:marTop w:val="0"/>
              <w:marBottom w:val="0"/>
              <w:divBdr>
                <w:top w:val="none" w:sz="0" w:space="0" w:color="auto"/>
                <w:left w:val="none" w:sz="0" w:space="0" w:color="auto"/>
                <w:bottom w:val="none" w:sz="0" w:space="0" w:color="auto"/>
                <w:right w:val="none" w:sz="0" w:space="0" w:color="auto"/>
              </w:divBdr>
              <w:divsChild>
                <w:div w:id="2094544682">
                  <w:marLeft w:val="0"/>
                  <w:marRight w:val="0"/>
                  <w:marTop w:val="100"/>
                  <w:marBottom w:val="100"/>
                  <w:divBdr>
                    <w:top w:val="none" w:sz="0" w:space="0" w:color="auto"/>
                    <w:left w:val="none" w:sz="0" w:space="0" w:color="auto"/>
                    <w:bottom w:val="none" w:sz="0" w:space="0" w:color="auto"/>
                    <w:right w:val="none" w:sz="0" w:space="0" w:color="auto"/>
                  </w:divBdr>
                  <w:divsChild>
                    <w:div w:id="1740008726">
                      <w:marLeft w:val="0"/>
                      <w:marRight w:val="0"/>
                      <w:marTop w:val="0"/>
                      <w:marBottom w:val="150"/>
                      <w:divBdr>
                        <w:top w:val="none" w:sz="0" w:space="0" w:color="auto"/>
                        <w:left w:val="none" w:sz="0" w:space="0" w:color="auto"/>
                        <w:bottom w:val="none" w:sz="0" w:space="0" w:color="auto"/>
                        <w:right w:val="none" w:sz="0" w:space="0" w:color="auto"/>
                      </w:divBdr>
                      <w:divsChild>
                        <w:div w:id="694383687">
                          <w:marLeft w:val="0"/>
                          <w:marRight w:val="0"/>
                          <w:marTop w:val="0"/>
                          <w:marBottom w:val="0"/>
                          <w:divBdr>
                            <w:top w:val="none" w:sz="0" w:space="0" w:color="auto"/>
                            <w:left w:val="none" w:sz="0" w:space="0" w:color="auto"/>
                            <w:bottom w:val="none" w:sz="0" w:space="0" w:color="auto"/>
                            <w:right w:val="none" w:sz="0" w:space="0" w:color="auto"/>
                          </w:divBdr>
                          <w:divsChild>
                            <w:div w:id="628123943">
                              <w:marLeft w:val="150"/>
                              <w:marRight w:val="0"/>
                              <w:marTop w:val="0"/>
                              <w:marBottom w:val="0"/>
                              <w:divBdr>
                                <w:top w:val="none" w:sz="0" w:space="0" w:color="auto"/>
                                <w:left w:val="none" w:sz="0" w:space="0" w:color="auto"/>
                                <w:bottom w:val="none" w:sz="0" w:space="0" w:color="auto"/>
                                <w:right w:val="none" w:sz="0" w:space="0" w:color="auto"/>
                              </w:divBdr>
                              <w:divsChild>
                                <w:div w:id="75523323">
                                  <w:marLeft w:val="0"/>
                                  <w:marRight w:val="0"/>
                                  <w:marTop w:val="0"/>
                                  <w:marBottom w:val="0"/>
                                  <w:divBdr>
                                    <w:top w:val="none" w:sz="0" w:space="0" w:color="auto"/>
                                    <w:left w:val="none" w:sz="0" w:space="0" w:color="auto"/>
                                    <w:bottom w:val="none" w:sz="0" w:space="0" w:color="auto"/>
                                    <w:right w:val="none" w:sz="0" w:space="0" w:color="auto"/>
                                  </w:divBdr>
                                  <w:divsChild>
                                    <w:div w:id="625163372">
                                      <w:marLeft w:val="0"/>
                                      <w:marRight w:val="0"/>
                                      <w:marTop w:val="0"/>
                                      <w:marBottom w:val="0"/>
                                      <w:divBdr>
                                        <w:top w:val="none" w:sz="0" w:space="0" w:color="auto"/>
                                        <w:left w:val="none" w:sz="0" w:space="0" w:color="auto"/>
                                        <w:bottom w:val="none" w:sz="0" w:space="0" w:color="auto"/>
                                        <w:right w:val="none" w:sz="0" w:space="0" w:color="auto"/>
                                      </w:divBdr>
                                      <w:divsChild>
                                        <w:div w:id="53982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2330368">
      <w:bodyDiv w:val="1"/>
      <w:marLeft w:val="0"/>
      <w:marRight w:val="0"/>
      <w:marTop w:val="100"/>
      <w:marBottom w:val="100"/>
      <w:divBdr>
        <w:top w:val="none" w:sz="0" w:space="0" w:color="auto"/>
        <w:left w:val="none" w:sz="0" w:space="0" w:color="auto"/>
        <w:bottom w:val="none" w:sz="0" w:space="0" w:color="auto"/>
        <w:right w:val="none" w:sz="0" w:space="0" w:color="auto"/>
      </w:divBdr>
      <w:divsChild>
        <w:div w:id="1875918229">
          <w:marLeft w:val="0"/>
          <w:marRight w:val="0"/>
          <w:marTop w:val="0"/>
          <w:marBottom w:val="0"/>
          <w:divBdr>
            <w:top w:val="single" w:sz="48" w:space="0" w:color="333333"/>
            <w:left w:val="none" w:sz="0" w:space="0" w:color="auto"/>
            <w:bottom w:val="none" w:sz="0" w:space="0" w:color="auto"/>
            <w:right w:val="none" w:sz="0" w:space="0" w:color="auto"/>
          </w:divBdr>
          <w:divsChild>
            <w:div w:id="1224414929">
              <w:marLeft w:val="0"/>
              <w:marRight w:val="0"/>
              <w:marTop w:val="0"/>
              <w:marBottom w:val="0"/>
              <w:divBdr>
                <w:top w:val="none" w:sz="0" w:space="0" w:color="auto"/>
                <w:left w:val="none" w:sz="0" w:space="0" w:color="auto"/>
                <w:bottom w:val="none" w:sz="0" w:space="0" w:color="auto"/>
                <w:right w:val="none" w:sz="0" w:space="0" w:color="auto"/>
              </w:divBdr>
              <w:divsChild>
                <w:div w:id="28652973">
                  <w:marLeft w:val="0"/>
                  <w:marRight w:val="0"/>
                  <w:marTop w:val="100"/>
                  <w:marBottom w:val="100"/>
                  <w:divBdr>
                    <w:top w:val="none" w:sz="0" w:space="0" w:color="auto"/>
                    <w:left w:val="none" w:sz="0" w:space="0" w:color="auto"/>
                    <w:bottom w:val="none" w:sz="0" w:space="0" w:color="auto"/>
                    <w:right w:val="none" w:sz="0" w:space="0" w:color="auto"/>
                  </w:divBdr>
                  <w:divsChild>
                    <w:div w:id="368145526">
                      <w:marLeft w:val="0"/>
                      <w:marRight w:val="0"/>
                      <w:marTop w:val="0"/>
                      <w:marBottom w:val="150"/>
                      <w:divBdr>
                        <w:top w:val="none" w:sz="0" w:space="0" w:color="auto"/>
                        <w:left w:val="none" w:sz="0" w:space="0" w:color="auto"/>
                        <w:bottom w:val="none" w:sz="0" w:space="0" w:color="auto"/>
                        <w:right w:val="none" w:sz="0" w:space="0" w:color="auto"/>
                      </w:divBdr>
                      <w:divsChild>
                        <w:div w:id="895893519">
                          <w:marLeft w:val="0"/>
                          <w:marRight w:val="0"/>
                          <w:marTop w:val="0"/>
                          <w:marBottom w:val="0"/>
                          <w:divBdr>
                            <w:top w:val="none" w:sz="0" w:space="0" w:color="auto"/>
                            <w:left w:val="none" w:sz="0" w:space="0" w:color="auto"/>
                            <w:bottom w:val="none" w:sz="0" w:space="0" w:color="auto"/>
                            <w:right w:val="none" w:sz="0" w:space="0" w:color="auto"/>
                          </w:divBdr>
                          <w:divsChild>
                            <w:div w:id="1137063114">
                              <w:marLeft w:val="150"/>
                              <w:marRight w:val="0"/>
                              <w:marTop w:val="0"/>
                              <w:marBottom w:val="0"/>
                              <w:divBdr>
                                <w:top w:val="none" w:sz="0" w:space="0" w:color="auto"/>
                                <w:left w:val="none" w:sz="0" w:space="0" w:color="auto"/>
                                <w:bottom w:val="none" w:sz="0" w:space="0" w:color="auto"/>
                                <w:right w:val="none" w:sz="0" w:space="0" w:color="auto"/>
                              </w:divBdr>
                              <w:divsChild>
                                <w:div w:id="521865342">
                                  <w:marLeft w:val="0"/>
                                  <w:marRight w:val="0"/>
                                  <w:marTop w:val="0"/>
                                  <w:marBottom w:val="0"/>
                                  <w:divBdr>
                                    <w:top w:val="none" w:sz="0" w:space="0" w:color="auto"/>
                                    <w:left w:val="none" w:sz="0" w:space="0" w:color="auto"/>
                                    <w:bottom w:val="none" w:sz="0" w:space="0" w:color="auto"/>
                                    <w:right w:val="none" w:sz="0" w:space="0" w:color="auto"/>
                                  </w:divBdr>
                                  <w:divsChild>
                                    <w:div w:id="304043211">
                                      <w:marLeft w:val="0"/>
                                      <w:marRight w:val="0"/>
                                      <w:marTop w:val="0"/>
                                      <w:marBottom w:val="0"/>
                                      <w:divBdr>
                                        <w:top w:val="none" w:sz="0" w:space="0" w:color="auto"/>
                                        <w:left w:val="none" w:sz="0" w:space="0" w:color="auto"/>
                                        <w:bottom w:val="none" w:sz="0" w:space="0" w:color="auto"/>
                                        <w:right w:val="none" w:sz="0" w:space="0" w:color="auto"/>
                                      </w:divBdr>
                                      <w:divsChild>
                                        <w:div w:id="55157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5500404">
      <w:bodyDiv w:val="1"/>
      <w:marLeft w:val="0"/>
      <w:marRight w:val="0"/>
      <w:marTop w:val="100"/>
      <w:marBottom w:val="100"/>
      <w:divBdr>
        <w:top w:val="none" w:sz="0" w:space="0" w:color="auto"/>
        <w:left w:val="none" w:sz="0" w:space="0" w:color="auto"/>
        <w:bottom w:val="none" w:sz="0" w:space="0" w:color="auto"/>
        <w:right w:val="none" w:sz="0" w:space="0" w:color="auto"/>
      </w:divBdr>
      <w:divsChild>
        <w:div w:id="656540523">
          <w:marLeft w:val="0"/>
          <w:marRight w:val="0"/>
          <w:marTop w:val="0"/>
          <w:marBottom w:val="0"/>
          <w:divBdr>
            <w:top w:val="single" w:sz="48" w:space="0" w:color="333333"/>
            <w:left w:val="none" w:sz="0" w:space="0" w:color="auto"/>
            <w:bottom w:val="none" w:sz="0" w:space="0" w:color="auto"/>
            <w:right w:val="none" w:sz="0" w:space="0" w:color="auto"/>
          </w:divBdr>
          <w:divsChild>
            <w:div w:id="820853104">
              <w:marLeft w:val="0"/>
              <w:marRight w:val="0"/>
              <w:marTop w:val="0"/>
              <w:marBottom w:val="0"/>
              <w:divBdr>
                <w:top w:val="none" w:sz="0" w:space="0" w:color="auto"/>
                <w:left w:val="none" w:sz="0" w:space="0" w:color="auto"/>
                <w:bottom w:val="none" w:sz="0" w:space="0" w:color="auto"/>
                <w:right w:val="none" w:sz="0" w:space="0" w:color="auto"/>
              </w:divBdr>
              <w:divsChild>
                <w:div w:id="1289818144">
                  <w:marLeft w:val="0"/>
                  <w:marRight w:val="0"/>
                  <w:marTop w:val="100"/>
                  <w:marBottom w:val="100"/>
                  <w:divBdr>
                    <w:top w:val="none" w:sz="0" w:space="0" w:color="auto"/>
                    <w:left w:val="none" w:sz="0" w:space="0" w:color="auto"/>
                    <w:bottom w:val="none" w:sz="0" w:space="0" w:color="auto"/>
                    <w:right w:val="none" w:sz="0" w:space="0" w:color="auto"/>
                  </w:divBdr>
                  <w:divsChild>
                    <w:div w:id="1870218370">
                      <w:marLeft w:val="0"/>
                      <w:marRight w:val="0"/>
                      <w:marTop w:val="0"/>
                      <w:marBottom w:val="150"/>
                      <w:divBdr>
                        <w:top w:val="none" w:sz="0" w:space="0" w:color="auto"/>
                        <w:left w:val="none" w:sz="0" w:space="0" w:color="auto"/>
                        <w:bottom w:val="none" w:sz="0" w:space="0" w:color="auto"/>
                        <w:right w:val="none" w:sz="0" w:space="0" w:color="auto"/>
                      </w:divBdr>
                      <w:divsChild>
                        <w:div w:id="554587371">
                          <w:marLeft w:val="0"/>
                          <w:marRight w:val="0"/>
                          <w:marTop w:val="0"/>
                          <w:marBottom w:val="0"/>
                          <w:divBdr>
                            <w:top w:val="none" w:sz="0" w:space="0" w:color="auto"/>
                            <w:left w:val="none" w:sz="0" w:space="0" w:color="auto"/>
                            <w:bottom w:val="none" w:sz="0" w:space="0" w:color="auto"/>
                            <w:right w:val="none" w:sz="0" w:space="0" w:color="auto"/>
                          </w:divBdr>
                          <w:divsChild>
                            <w:div w:id="1513762516">
                              <w:marLeft w:val="150"/>
                              <w:marRight w:val="0"/>
                              <w:marTop w:val="0"/>
                              <w:marBottom w:val="0"/>
                              <w:divBdr>
                                <w:top w:val="none" w:sz="0" w:space="0" w:color="auto"/>
                                <w:left w:val="none" w:sz="0" w:space="0" w:color="auto"/>
                                <w:bottom w:val="none" w:sz="0" w:space="0" w:color="auto"/>
                                <w:right w:val="none" w:sz="0" w:space="0" w:color="auto"/>
                              </w:divBdr>
                              <w:divsChild>
                                <w:div w:id="1224412477">
                                  <w:marLeft w:val="0"/>
                                  <w:marRight w:val="0"/>
                                  <w:marTop w:val="0"/>
                                  <w:marBottom w:val="0"/>
                                  <w:divBdr>
                                    <w:top w:val="none" w:sz="0" w:space="0" w:color="auto"/>
                                    <w:left w:val="none" w:sz="0" w:space="0" w:color="auto"/>
                                    <w:bottom w:val="none" w:sz="0" w:space="0" w:color="auto"/>
                                    <w:right w:val="none" w:sz="0" w:space="0" w:color="auto"/>
                                  </w:divBdr>
                                  <w:divsChild>
                                    <w:div w:id="1985889634">
                                      <w:marLeft w:val="0"/>
                                      <w:marRight w:val="0"/>
                                      <w:marTop w:val="0"/>
                                      <w:marBottom w:val="0"/>
                                      <w:divBdr>
                                        <w:top w:val="none" w:sz="0" w:space="0" w:color="auto"/>
                                        <w:left w:val="none" w:sz="0" w:space="0" w:color="auto"/>
                                        <w:bottom w:val="none" w:sz="0" w:space="0" w:color="auto"/>
                                        <w:right w:val="none" w:sz="0" w:space="0" w:color="auto"/>
                                      </w:divBdr>
                                      <w:divsChild>
                                        <w:div w:id="206687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28239543">
      <w:bodyDiv w:val="1"/>
      <w:marLeft w:val="0"/>
      <w:marRight w:val="0"/>
      <w:marTop w:val="100"/>
      <w:marBottom w:val="100"/>
      <w:divBdr>
        <w:top w:val="none" w:sz="0" w:space="0" w:color="auto"/>
        <w:left w:val="none" w:sz="0" w:space="0" w:color="auto"/>
        <w:bottom w:val="none" w:sz="0" w:space="0" w:color="auto"/>
        <w:right w:val="none" w:sz="0" w:space="0" w:color="auto"/>
      </w:divBdr>
      <w:divsChild>
        <w:div w:id="968126543">
          <w:marLeft w:val="0"/>
          <w:marRight w:val="0"/>
          <w:marTop w:val="0"/>
          <w:marBottom w:val="0"/>
          <w:divBdr>
            <w:top w:val="single" w:sz="48" w:space="0" w:color="333333"/>
            <w:left w:val="none" w:sz="0" w:space="0" w:color="auto"/>
            <w:bottom w:val="none" w:sz="0" w:space="0" w:color="auto"/>
            <w:right w:val="none" w:sz="0" w:space="0" w:color="auto"/>
          </w:divBdr>
          <w:divsChild>
            <w:div w:id="1563175670">
              <w:marLeft w:val="0"/>
              <w:marRight w:val="0"/>
              <w:marTop w:val="0"/>
              <w:marBottom w:val="0"/>
              <w:divBdr>
                <w:top w:val="none" w:sz="0" w:space="0" w:color="auto"/>
                <w:left w:val="none" w:sz="0" w:space="0" w:color="auto"/>
                <w:bottom w:val="none" w:sz="0" w:space="0" w:color="auto"/>
                <w:right w:val="none" w:sz="0" w:space="0" w:color="auto"/>
              </w:divBdr>
              <w:divsChild>
                <w:div w:id="755131351">
                  <w:marLeft w:val="0"/>
                  <w:marRight w:val="0"/>
                  <w:marTop w:val="100"/>
                  <w:marBottom w:val="100"/>
                  <w:divBdr>
                    <w:top w:val="none" w:sz="0" w:space="0" w:color="auto"/>
                    <w:left w:val="none" w:sz="0" w:space="0" w:color="auto"/>
                    <w:bottom w:val="none" w:sz="0" w:space="0" w:color="auto"/>
                    <w:right w:val="none" w:sz="0" w:space="0" w:color="auto"/>
                  </w:divBdr>
                  <w:divsChild>
                    <w:div w:id="1711489326">
                      <w:marLeft w:val="0"/>
                      <w:marRight w:val="0"/>
                      <w:marTop w:val="0"/>
                      <w:marBottom w:val="150"/>
                      <w:divBdr>
                        <w:top w:val="none" w:sz="0" w:space="0" w:color="auto"/>
                        <w:left w:val="none" w:sz="0" w:space="0" w:color="auto"/>
                        <w:bottom w:val="none" w:sz="0" w:space="0" w:color="auto"/>
                        <w:right w:val="none" w:sz="0" w:space="0" w:color="auto"/>
                      </w:divBdr>
                      <w:divsChild>
                        <w:div w:id="1653407867">
                          <w:marLeft w:val="0"/>
                          <w:marRight w:val="0"/>
                          <w:marTop w:val="0"/>
                          <w:marBottom w:val="0"/>
                          <w:divBdr>
                            <w:top w:val="none" w:sz="0" w:space="0" w:color="auto"/>
                            <w:left w:val="none" w:sz="0" w:space="0" w:color="auto"/>
                            <w:bottom w:val="none" w:sz="0" w:space="0" w:color="auto"/>
                            <w:right w:val="none" w:sz="0" w:space="0" w:color="auto"/>
                          </w:divBdr>
                          <w:divsChild>
                            <w:div w:id="2033798205">
                              <w:marLeft w:val="150"/>
                              <w:marRight w:val="0"/>
                              <w:marTop w:val="0"/>
                              <w:marBottom w:val="0"/>
                              <w:divBdr>
                                <w:top w:val="none" w:sz="0" w:space="0" w:color="auto"/>
                                <w:left w:val="none" w:sz="0" w:space="0" w:color="auto"/>
                                <w:bottom w:val="none" w:sz="0" w:space="0" w:color="auto"/>
                                <w:right w:val="none" w:sz="0" w:space="0" w:color="auto"/>
                              </w:divBdr>
                              <w:divsChild>
                                <w:div w:id="1401756073">
                                  <w:marLeft w:val="0"/>
                                  <w:marRight w:val="0"/>
                                  <w:marTop w:val="0"/>
                                  <w:marBottom w:val="0"/>
                                  <w:divBdr>
                                    <w:top w:val="none" w:sz="0" w:space="0" w:color="auto"/>
                                    <w:left w:val="none" w:sz="0" w:space="0" w:color="auto"/>
                                    <w:bottom w:val="none" w:sz="0" w:space="0" w:color="auto"/>
                                    <w:right w:val="none" w:sz="0" w:space="0" w:color="auto"/>
                                  </w:divBdr>
                                  <w:divsChild>
                                    <w:div w:id="128403126">
                                      <w:marLeft w:val="0"/>
                                      <w:marRight w:val="0"/>
                                      <w:marTop w:val="0"/>
                                      <w:marBottom w:val="0"/>
                                      <w:divBdr>
                                        <w:top w:val="none" w:sz="0" w:space="0" w:color="auto"/>
                                        <w:left w:val="none" w:sz="0" w:space="0" w:color="auto"/>
                                        <w:bottom w:val="none" w:sz="0" w:space="0" w:color="auto"/>
                                        <w:right w:val="none" w:sz="0" w:space="0" w:color="auto"/>
                                      </w:divBdr>
                                      <w:divsChild>
                                        <w:div w:id="46342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183151">
      <w:bodyDiv w:val="1"/>
      <w:marLeft w:val="0"/>
      <w:marRight w:val="0"/>
      <w:marTop w:val="100"/>
      <w:marBottom w:val="100"/>
      <w:divBdr>
        <w:top w:val="none" w:sz="0" w:space="0" w:color="auto"/>
        <w:left w:val="none" w:sz="0" w:space="0" w:color="auto"/>
        <w:bottom w:val="none" w:sz="0" w:space="0" w:color="auto"/>
        <w:right w:val="none" w:sz="0" w:space="0" w:color="auto"/>
      </w:divBdr>
      <w:divsChild>
        <w:div w:id="2083528964">
          <w:marLeft w:val="0"/>
          <w:marRight w:val="0"/>
          <w:marTop w:val="0"/>
          <w:marBottom w:val="0"/>
          <w:divBdr>
            <w:top w:val="single" w:sz="48" w:space="0" w:color="333333"/>
            <w:left w:val="none" w:sz="0" w:space="0" w:color="auto"/>
            <w:bottom w:val="none" w:sz="0" w:space="0" w:color="auto"/>
            <w:right w:val="none" w:sz="0" w:space="0" w:color="auto"/>
          </w:divBdr>
          <w:divsChild>
            <w:div w:id="2040202300">
              <w:marLeft w:val="0"/>
              <w:marRight w:val="0"/>
              <w:marTop w:val="0"/>
              <w:marBottom w:val="0"/>
              <w:divBdr>
                <w:top w:val="none" w:sz="0" w:space="0" w:color="auto"/>
                <w:left w:val="none" w:sz="0" w:space="0" w:color="auto"/>
                <w:bottom w:val="none" w:sz="0" w:space="0" w:color="auto"/>
                <w:right w:val="none" w:sz="0" w:space="0" w:color="auto"/>
              </w:divBdr>
              <w:divsChild>
                <w:div w:id="1047488052">
                  <w:marLeft w:val="0"/>
                  <w:marRight w:val="0"/>
                  <w:marTop w:val="100"/>
                  <w:marBottom w:val="100"/>
                  <w:divBdr>
                    <w:top w:val="none" w:sz="0" w:space="0" w:color="auto"/>
                    <w:left w:val="none" w:sz="0" w:space="0" w:color="auto"/>
                    <w:bottom w:val="none" w:sz="0" w:space="0" w:color="auto"/>
                    <w:right w:val="none" w:sz="0" w:space="0" w:color="auto"/>
                  </w:divBdr>
                  <w:divsChild>
                    <w:div w:id="367999148">
                      <w:marLeft w:val="0"/>
                      <w:marRight w:val="0"/>
                      <w:marTop w:val="0"/>
                      <w:marBottom w:val="150"/>
                      <w:divBdr>
                        <w:top w:val="none" w:sz="0" w:space="0" w:color="auto"/>
                        <w:left w:val="none" w:sz="0" w:space="0" w:color="auto"/>
                        <w:bottom w:val="none" w:sz="0" w:space="0" w:color="auto"/>
                        <w:right w:val="none" w:sz="0" w:space="0" w:color="auto"/>
                      </w:divBdr>
                      <w:divsChild>
                        <w:div w:id="1615792176">
                          <w:marLeft w:val="0"/>
                          <w:marRight w:val="0"/>
                          <w:marTop w:val="0"/>
                          <w:marBottom w:val="0"/>
                          <w:divBdr>
                            <w:top w:val="none" w:sz="0" w:space="0" w:color="auto"/>
                            <w:left w:val="none" w:sz="0" w:space="0" w:color="auto"/>
                            <w:bottom w:val="none" w:sz="0" w:space="0" w:color="auto"/>
                            <w:right w:val="none" w:sz="0" w:space="0" w:color="auto"/>
                          </w:divBdr>
                          <w:divsChild>
                            <w:div w:id="377828154">
                              <w:marLeft w:val="150"/>
                              <w:marRight w:val="0"/>
                              <w:marTop w:val="0"/>
                              <w:marBottom w:val="0"/>
                              <w:divBdr>
                                <w:top w:val="none" w:sz="0" w:space="0" w:color="auto"/>
                                <w:left w:val="none" w:sz="0" w:space="0" w:color="auto"/>
                                <w:bottom w:val="none" w:sz="0" w:space="0" w:color="auto"/>
                                <w:right w:val="none" w:sz="0" w:space="0" w:color="auto"/>
                              </w:divBdr>
                              <w:divsChild>
                                <w:div w:id="949046968">
                                  <w:marLeft w:val="0"/>
                                  <w:marRight w:val="0"/>
                                  <w:marTop w:val="0"/>
                                  <w:marBottom w:val="0"/>
                                  <w:divBdr>
                                    <w:top w:val="none" w:sz="0" w:space="0" w:color="auto"/>
                                    <w:left w:val="none" w:sz="0" w:space="0" w:color="auto"/>
                                    <w:bottom w:val="none" w:sz="0" w:space="0" w:color="auto"/>
                                    <w:right w:val="none" w:sz="0" w:space="0" w:color="auto"/>
                                  </w:divBdr>
                                  <w:divsChild>
                                    <w:div w:id="1124883673">
                                      <w:marLeft w:val="0"/>
                                      <w:marRight w:val="0"/>
                                      <w:marTop w:val="0"/>
                                      <w:marBottom w:val="0"/>
                                      <w:divBdr>
                                        <w:top w:val="none" w:sz="0" w:space="0" w:color="auto"/>
                                        <w:left w:val="none" w:sz="0" w:space="0" w:color="auto"/>
                                        <w:bottom w:val="none" w:sz="0" w:space="0" w:color="auto"/>
                                        <w:right w:val="none" w:sz="0" w:space="0" w:color="auto"/>
                                      </w:divBdr>
                                      <w:divsChild>
                                        <w:div w:id="89628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9597090">
      <w:bodyDiv w:val="1"/>
      <w:marLeft w:val="0"/>
      <w:marRight w:val="0"/>
      <w:marTop w:val="100"/>
      <w:marBottom w:val="100"/>
      <w:divBdr>
        <w:top w:val="none" w:sz="0" w:space="0" w:color="auto"/>
        <w:left w:val="none" w:sz="0" w:space="0" w:color="auto"/>
        <w:bottom w:val="none" w:sz="0" w:space="0" w:color="auto"/>
        <w:right w:val="none" w:sz="0" w:space="0" w:color="auto"/>
      </w:divBdr>
      <w:divsChild>
        <w:div w:id="1185943461">
          <w:marLeft w:val="0"/>
          <w:marRight w:val="0"/>
          <w:marTop w:val="0"/>
          <w:marBottom w:val="0"/>
          <w:divBdr>
            <w:top w:val="single" w:sz="48" w:space="0" w:color="333333"/>
            <w:left w:val="none" w:sz="0" w:space="0" w:color="auto"/>
            <w:bottom w:val="none" w:sz="0" w:space="0" w:color="auto"/>
            <w:right w:val="none" w:sz="0" w:space="0" w:color="auto"/>
          </w:divBdr>
          <w:divsChild>
            <w:div w:id="1598707580">
              <w:marLeft w:val="0"/>
              <w:marRight w:val="0"/>
              <w:marTop w:val="0"/>
              <w:marBottom w:val="0"/>
              <w:divBdr>
                <w:top w:val="none" w:sz="0" w:space="0" w:color="auto"/>
                <w:left w:val="none" w:sz="0" w:space="0" w:color="auto"/>
                <w:bottom w:val="none" w:sz="0" w:space="0" w:color="auto"/>
                <w:right w:val="none" w:sz="0" w:space="0" w:color="auto"/>
              </w:divBdr>
              <w:divsChild>
                <w:div w:id="1193880565">
                  <w:marLeft w:val="0"/>
                  <w:marRight w:val="0"/>
                  <w:marTop w:val="100"/>
                  <w:marBottom w:val="100"/>
                  <w:divBdr>
                    <w:top w:val="none" w:sz="0" w:space="0" w:color="auto"/>
                    <w:left w:val="none" w:sz="0" w:space="0" w:color="auto"/>
                    <w:bottom w:val="none" w:sz="0" w:space="0" w:color="auto"/>
                    <w:right w:val="none" w:sz="0" w:space="0" w:color="auto"/>
                  </w:divBdr>
                  <w:divsChild>
                    <w:div w:id="1985810635">
                      <w:marLeft w:val="0"/>
                      <w:marRight w:val="0"/>
                      <w:marTop w:val="0"/>
                      <w:marBottom w:val="150"/>
                      <w:divBdr>
                        <w:top w:val="none" w:sz="0" w:space="0" w:color="auto"/>
                        <w:left w:val="none" w:sz="0" w:space="0" w:color="auto"/>
                        <w:bottom w:val="none" w:sz="0" w:space="0" w:color="auto"/>
                        <w:right w:val="none" w:sz="0" w:space="0" w:color="auto"/>
                      </w:divBdr>
                      <w:divsChild>
                        <w:div w:id="1236160527">
                          <w:marLeft w:val="0"/>
                          <w:marRight w:val="0"/>
                          <w:marTop w:val="0"/>
                          <w:marBottom w:val="0"/>
                          <w:divBdr>
                            <w:top w:val="none" w:sz="0" w:space="0" w:color="auto"/>
                            <w:left w:val="none" w:sz="0" w:space="0" w:color="auto"/>
                            <w:bottom w:val="none" w:sz="0" w:space="0" w:color="auto"/>
                            <w:right w:val="none" w:sz="0" w:space="0" w:color="auto"/>
                          </w:divBdr>
                          <w:divsChild>
                            <w:div w:id="1339700626">
                              <w:marLeft w:val="150"/>
                              <w:marRight w:val="0"/>
                              <w:marTop w:val="0"/>
                              <w:marBottom w:val="0"/>
                              <w:divBdr>
                                <w:top w:val="none" w:sz="0" w:space="0" w:color="auto"/>
                                <w:left w:val="none" w:sz="0" w:space="0" w:color="auto"/>
                                <w:bottom w:val="none" w:sz="0" w:space="0" w:color="auto"/>
                                <w:right w:val="none" w:sz="0" w:space="0" w:color="auto"/>
                              </w:divBdr>
                              <w:divsChild>
                                <w:div w:id="1665472716">
                                  <w:marLeft w:val="0"/>
                                  <w:marRight w:val="0"/>
                                  <w:marTop w:val="0"/>
                                  <w:marBottom w:val="0"/>
                                  <w:divBdr>
                                    <w:top w:val="none" w:sz="0" w:space="0" w:color="auto"/>
                                    <w:left w:val="none" w:sz="0" w:space="0" w:color="auto"/>
                                    <w:bottom w:val="none" w:sz="0" w:space="0" w:color="auto"/>
                                    <w:right w:val="none" w:sz="0" w:space="0" w:color="auto"/>
                                  </w:divBdr>
                                  <w:divsChild>
                                    <w:div w:id="834809054">
                                      <w:marLeft w:val="0"/>
                                      <w:marRight w:val="0"/>
                                      <w:marTop w:val="0"/>
                                      <w:marBottom w:val="0"/>
                                      <w:divBdr>
                                        <w:top w:val="none" w:sz="0" w:space="0" w:color="auto"/>
                                        <w:left w:val="none" w:sz="0" w:space="0" w:color="auto"/>
                                        <w:bottom w:val="none" w:sz="0" w:space="0" w:color="auto"/>
                                        <w:right w:val="none" w:sz="0" w:space="0" w:color="auto"/>
                                      </w:divBdr>
                                      <w:divsChild>
                                        <w:div w:id="16968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5076663">
      <w:bodyDiv w:val="1"/>
      <w:marLeft w:val="0"/>
      <w:marRight w:val="0"/>
      <w:marTop w:val="100"/>
      <w:marBottom w:val="100"/>
      <w:divBdr>
        <w:top w:val="none" w:sz="0" w:space="0" w:color="auto"/>
        <w:left w:val="none" w:sz="0" w:space="0" w:color="auto"/>
        <w:bottom w:val="none" w:sz="0" w:space="0" w:color="auto"/>
        <w:right w:val="none" w:sz="0" w:space="0" w:color="auto"/>
      </w:divBdr>
      <w:divsChild>
        <w:div w:id="590814705">
          <w:marLeft w:val="0"/>
          <w:marRight w:val="0"/>
          <w:marTop w:val="0"/>
          <w:marBottom w:val="0"/>
          <w:divBdr>
            <w:top w:val="single" w:sz="48" w:space="0" w:color="333333"/>
            <w:left w:val="none" w:sz="0" w:space="0" w:color="auto"/>
            <w:bottom w:val="none" w:sz="0" w:space="0" w:color="auto"/>
            <w:right w:val="none" w:sz="0" w:space="0" w:color="auto"/>
          </w:divBdr>
          <w:divsChild>
            <w:div w:id="1197424322">
              <w:marLeft w:val="0"/>
              <w:marRight w:val="0"/>
              <w:marTop w:val="0"/>
              <w:marBottom w:val="0"/>
              <w:divBdr>
                <w:top w:val="none" w:sz="0" w:space="0" w:color="auto"/>
                <w:left w:val="none" w:sz="0" w:space="0" w:color="auto"/>
                <w:bottom w:val="none" w:sz="0" w:space="0" w:color="auto"/>
                <w:right w:val="none" w:sz="0" w:space="0" w:color="auto"/>
              </w:divBdr>
              <w:divsChild>
                <w:div w:id="1649437245">
                  <w:marLeft w:val="0"/>
                  <w:marRight w:val="0"/>
                  <w:marTop w:val="100"/>
                  <w:marBottom w:val="100"/>
                  <w:divBdr>
                    <w:top w:val="none" w:sz="0" w:space="0" w:color="auto"/>
                    <w:left w:val="none" w:sz="0" w:space="0" w:color="auto"/>
                    <w:bottom w:val="none" w:sz="0" w:space="0" w:color="auto"/>
                    <w:right w:val="none" w:sz="0" w:space="0" w:color="auto"/>
                  </w:divBdr>
                  <w:divsChild>
                    <w:div w:id="2038464236">
                      <w:marLeft w:val="0"/>
                      <w:marRight w:val="0"/>
                      <w:marTop w:val="0"/>
                      <w:marBottom w:val="150"/>
                      <w:divBdr>
                        <w:top w:val="none" w:sz="0" w:space="0" w:color="auto"/>
                        <w:left w:val="none" w:sz="0" w:space="0" w:color="auto"/>
                        <w:bottom w:val="none" w:sz="0" w:space="0" w:color="auto"/>
                        <w:right w:val="none" w:sz="0" w:space="0" w:color="auto"/>
                      </w:divBdr>
                      <w:divsChild>
                        <w:div w:id="1652099566">
                          <w:marLeft w:val="0"/>
                          <w:marRight w:val="0"/>
                          <w:marTop w:val="0"/>
                          <w:marBottom w:val="0"/>
                          <w:divBdr>
                            <w:top w:val="none" w:sz="0" w:space="0" w:color="auto"/>
                            <w:left w:val="none" w:sz="0" w:space="0" w:color="auto"/>
                            <w:bottom w:val="none" w:sz="0" w:space="0" w:color="auto"/>
                            <w:right w:val="none" w:sz="0" w:space="0" w:color="auto"/>
                          </w:divBdr>
                          <w:divsChild>
                            <w:div w:id="2011061140">
                              <w:marLeft w:val="150"/>
                              <w:marRight w:val="0"/>
                              <w:marTop w:val="0"/>
                              <w:marBottom w:val="0"/>
                              <w:divBdr>
                                <w:top w:val="none" w:sz="0" w:space="0" w:color="auto"/>
                                <w:left w:val="none" w:sz="0" w:space="0" w:color="auto"/>
                                <w:bottom w:val="none" w:sz="0" w:space="0" w:color="auto"/>
                                <w:right w:val="none" w:sz="0" w:space="0" w:color="auto"/>
                              </w:divBdr>
                              <w:divsChild>
                                <w:div w:id="1115707791">
                                  <w:marLeft w:val="0"/>
                                  <w:marRight w:val="0"/>
                                  <w:marTop w:val="0"/>
                                  <w:marBottom w:val="0"/>
                                  <w:divBdr>
                                    <w:top w:val="none" w:sz="0" w:space="0" w:color="auto"/>
                                    <w:left w:val="none" w:sz="0" w:space="0" w:color="auto"/>
                                    <w:bottom w:val="none" w:sz="0" w:space="0" w:color="auto"/>
                                    <w:right w:val="none" w:sz="0" w:space="0" w:color="auto"/>
                                  </w:divBdr>
                                  <w:divsChild>
                                    <w:div w:id="1569346274">
                                      <w:marLeft w:val="0"/>
                                      <w:marRight w:val="0"/>
                                      <w:marTop w:val="0"/>
                                      <w:marBottom w:val="0"/>
                                      <w:divBdr>
                                        <w:top w:val="none" w:sz="0" w:space="0" w:color="auto"/>
                                        <w:left w:val="none" w:sz="0" w:space="0" w:color="auto"/>
                                        <w:bottom w:val="none" w:sz="0" w:space="0" w:color="auto"/>
                                        <w:right w:val="none" w:sz="0" w:space="0" w:color="auto"/>
                                      </w:divBdr>
                                      <w:divsChild>
                                        <w:div w:id="30455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2670906">
      <w:bodyDiv w:val="1"/>
      <w:marLeft w:val="0"/>
      <w:marRight w:val="0"/>
      <w:marTop w:val="100"/>
      <w:marBottom w:val="100"/>
      <w:divBdr>
        <w:top w:val="none" w:sz="0" w:space="0" w:color="auto"/>
        <w:left w:val="none" w:sz="0" w:space="0" w:color="auto"/>
        <w:bottom w:val="none" w:sz="0" w:space="0" w:color="auto"/>
        <w:right w:val="none" w:sz="0" w:space="0" w:color="auto"/>
      </w:divBdr>
      <w:divsChild>
        <w:div w:id="1603108420">
          <w:marLeft w:val="0"/>
          <w:marRight w:val="0"/>
          <w:marTop w:val="0"/>
          <w:marBottom w:val="0"/>
          <w:divBdr>
            <w:top w:val="single" w:sz="48" w:space="0" w:color="333333"/>
            <w:left w:val="none" w:sz="0" w:space="0" w:color="auto"/>
            <w:bottom w:val="none" w:sz="0" w:space="0" w:color="auto"/>
            <w:right w:val="none" w:sz="0" w:space="0" w:color="auto"/>
          </w:divBdr>
          <w:divsChild>
            <w:div w:id="1805538199">
              <w:marLeft w:val="0"/>
              <w:marRight w:val="0"/>
              <w:marTop w:val="0"/>
              <w:marBottom w:val="0"/>
              <w:divBdr>
                <w:top w:val="none" w:sz="0" w:space="0" w:color="auto"/>
                <w:left w:val="none" w:sz="0" w:space="0" w:color="auto"/>
                <w:bottom w:val="none" w:sz="0" w:space="0" w:color="auto"/>
                <w:right w:val="none" w:sz="0" w:space="0" w:color="auto"/>
              </w:divBdr>
              <w:divsChild>
                <w:div w:id="1584336723">
                  <w:marLeft w:val="0"/>
                  <w:marRight w:val="0"/>
                  <w:marTop w:val="100"/>
                  <w:marBottom w:val="100"/>
                  <w:divBdr>
                    <w:top w:val="none" w:sz="0" w:space="0" w:color="auto"/>
                    <w:left w:val="none" w:sz="0" w:space="0" w:color="auto"/>
                    <w:bottom w:val="none" w:sz="0" w:space="0" w:color="auto"/>
                    <w:right w:val="none" w:sz="0" w:space="0" w:color="auto"/>
                  </w:divBdr>
                  <w:divsChild>
                    <w:div w:id="1080448592">
                      <w:marLeft w:val="0"/>
                      <w:marRight w:val="0"/>
                      <w:marTop w:val="0"/>
                      <w:marBottom w:val="150"/>
                      <w:divBdr>
                        <w:top w:val="none" w:sz="0" w:space="0" w:color="auto"/>
                        <w:left w:val="none" w:sz="0" w:space="0" w:color="auto"/>
                        <w:bottom w:val="none" w:sz="0" w:space="0" w:color="auto"/>
                        <w:right w:val="none" w:sz="0" w:space="0" w:color="auto"/>
                      </w:divBdr>
                      <w:divsChild>
                        <w:div w:id="344020386">
                          <w:marLeft w:val="0"/>
                          <w:marRight w:val="0"/>
                          <w:marTop w:val="0"/>
                          <w:marBottom w:val="0"/>
                          <w:divBdr>
                            <w:top w:val="none" w:sz="0" w:space="0" w:color="auto"/>
                            <w:left w:val="none" w:sz="0" w:space="0" w:color="auto"/>
                            <w:bottom w:val="none" w:sz="0" w:space="0" w:color="auto"/>
                            <w:right w:val="none" w:sz="0" w:space="0" w:color="auto"/>
                          </w:divBdr>
                          <w:divsChild>
                            <w:div w:id="474221456">
                              <w:marLeft w:val="150"/>
                              <w:marRight w:val="0"/>
                              <w:marTop w:val="0"/>
                              <w:marBottom w:val="0"/>
                              <w:divBdr>
                                <w:top w:val="none" w:sz="0" w:space="0" w:color="auto"/>
                                <w:left w:val="none" w:sz="0" w:space="0" w:color="auto"/>
                                <w:bottom w:val="none" w:sz="0" w:space="0" w:color="auto"/>
                                <w:right w:val="none" w:sz="0" w:space="0" w:color="auto"/>
                              </w:divBdr>
                              <w:divsChild>
                                <w:div w:id="2121485758">
                                  <w:marLeft w:val="0"/>
                                  <w:marRight w:val="0"/>
                                  <w:marTop w:val="0"/>
                                  <w:marBottom w:val="0"/>
                                  <w:divBdr>
                                    <w:top w:val="none" w:sz="0" w:space="0" w:color="auto"/>
                                    <w:left w:val="none" w:sz="0" w:space="0" w:color="auto"/>
                                    <w:bottom w:val="none" w:sz="0" w:space="0" w:color="auto"/>
                                    <w:right w:val="none" w:sz="0" w:space="0" w:color="auto"/>
                                  </w:divBdr>
                                  <w:divsChild>
                                    <w:div w:id="1686517373">
                                      <w:marLeft w:val="0"/>
                                      <w:marRight w:val="0"/>
                                      <w:marTop w:val="0"/>
                                      <w:marBottom w:val="0"/>
                                      <w:divBdr>
                                        <w:top w:val="none" w:sz="0" w:space="0" w:color="auto"/>
                                        <w:left w:val="none" w:sz="0" w:space="0" w:color="auto"/>
                                        <w:bottom w:val="none" w:sz="0" w:space="0" w:color="auto"/>
                                        <w:right w:val="none" w:sz="0" w:space="0" w:color="auto"/>
                                      </w:divBdr>
                                      <w:divsChild>
                                        <w:div w:id="96462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5798931">
      <w:bodyDiv w:val="1"/>
      <w:marLeft w:val="0"/>
      <w:marRight w:val="0"/>
      <w:marTop w:val="100"/>
      <w:marBottom w:val="100"/>
      <w:divBdr>
        <w:top w:val="none" w:sz="0" w:space="0" w:color="auto"/>
        <w:left w:val="none" w:sz="0" w:space="0" w:color="auto"/>
        <w:bottom w:val="none" w:sz="0" w:space="0" w:color="auto"/>
        <w:right w:val="none" w:sz="0" w:space="0" w:color="auto"/>
      </w:divBdr>
      <w:divsChild>
        <w:div w:id="916862064">
          <w:marLeft w:val="0"/>
          <w:marRight w:val="0"/>
          <w:marTop w:val="0"/>
          <w:marBottom w:val="0"/>
          <w:divBdr>
            <w:top w:val="single" w:sz="48" w:space="0" w:color="333333"/>
            <w:left w:val="none" w:sz="0" w:space="0" w:color="auto"/>
            <w:bottom w:val="none" w:sz="0" w:space="0" w:color="auto"/>
            <w:right w:val="none" w:sz="0" w:space="0" w:color="auto"/>
          </w:divBdr>
          <w:divsChild>
            <w:div w:id="906108408">
              <w:marLeft w:val="0"/>
              <w:marRight w:val="0"/>
              <w:marTop w:val="0"/>
              <w:marBottom w:val="0"/>
              <w:divBdr>
                <w:top w:val="none" w:sz="0" w:space="0" w:color="auto"/>
                <w:left w:val="none" w:sz="0" w:space="0" w:color="auto"/>
                <w:bottom w:val="none" w:sz="0" w:space="0" w:color="auto"/>
                <w:right w:val="none" w:sz="0" w:space="0" w:color="auto"/>
              </w:divBdr>
              <w:divsChild>
                <w:div w:id="1382173989">
                  <w:marLeft w:val="0"/>
                  <w:marRight w:val="0"/>
                  <w:marTop w:val="100"/>
                  <w:marBottom w:val="100"/>
                  <w:divBdr>
                    <w:top w:val="none" w:sz="0" w:space="0" w:color="auto"/>
                    <w:left w:val="none" w:sz="0" w:space="0" w:color="auto"/>
                    <w:bottom w:val="none" w:sz="0" w:space="0" w:color="auto"/>
                    <w:right w:val="none" w:sz="0" w:space="0" w:color="auto"/>
                  </w:divBdr>
                  <w:divsChild>
                    <w:div w:id="1395011456">
                      <w:marLeft w:val="0"/>
                      <w:marRight w:val="0"/>
                      <w:marTop w:val="0"/>
                      <w:marBottom w:val="150"/>
                      <w:divBdr>
                        <w:top w:val="none" w:sz="0" w:space="0" w:color="auto"/>
                        <w:left w:val="none" w:sz="0" w:space="0" w:color="auto"/>
                        <w:bottom w:val="none" w:sz="0" w:space="0" w:color="auto"/>
                        <w:right w:val="none" w:sz="0" w:space="0" w:color="auto"/>
                      </w:divBdr>
                      <w:divsChild>
                        <w:div w:id="386880236">
                          <w:marLeft w:val="0"/>
                          <w:marRight w:val="0"/>
                          <w:marTop w:val="0"/>
                          <w:marBottom w:val="0"/>
                          <w:divBdr>
                            <w:top w:val="none" w:sz="0" w:space="0" w:color="auto"/>
                            <w:left w:val="none" w:sz="0" w:space="0" w:color="auto"/>
                            <w:bottom w:val="none" w:sz="0" w:space="0" w:color="auto"/>
                            <w:right w:val="none" w:sz="0" w:space="0" w:color="auto"/>
                          </w:divBdr>
                          <w:divsChild>
                            <w:div w:id="1757285678">
                              <w:marLeft w:val="150"/>
                              <w:marRight w:val="0"/>
                              <w:marTop w:val="0"/>
                              <w:marBottom w:val="0"/>
                              <w:divBdr>
                                <w:top w:val="none" w:sz="0" w:space="0" w:color="auto"/>
                                <w:left w:val="none" w:sz="0" w:space="0" w:color="auto"/>
                                <w:bottom w:val="none" w:sz="0" w:space="0" w:color="auto"/>
                                <w:right w:val="none" w:sz="0" w:space="0" w:color="auto"/>
                              </w:divBdr>
                              <w:divsChild>
                                <w:div w:id="2085831430">
                                  <w:marLeft w:val="0"/>
                                  <w:marRight w:val="0"/>
                                  <w:marTop w:val="0"/>
                                  <w:marBottom w:val="0"/>
                                  <w:divBdr>
                                    <w:top w:val="none" w:sz="0" w:space="0" w:color="auto"/>
                                    <w:left w:val="none" w:sz="0" w:space="0" w:color="auto"/>
                                    <w:bottom w:val="none" w:sz="0" w:space="0" w:color="auto"/>
                                    <w:right w:val="none" w:sz="0" w:space="0" w:color="auto"/>
                                  </w:divBdr>
                                  <w:divsChild>
                                    <w:div w:id="637565865">
                                      <w:marLeft w:val="0"/>
                                      <w:marRight w:val="0"/>
                                      <w:marTop w:val="0"/>
                                      <w:marBottom w:val="0"/>
                                      <w:divBdr>
                                        <w:top w:val="none" w:sz="0" w:space="0" w:color="auto"/>
                                        <w:left w:val="none" w:sz="0" w:space="0" w:color="auto"/>
                                        <w:bottom w:val="none" w:sz="0" w:space="0" w:color="auto"/>
                                        <w:right w:val="none" w:sz="0" w:space="0" w:color="auto"/>
                                      </w:divBdr>
                                      <w:divsChild>
                                        <w:div w:id="47495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3153376">
      <w:bodyDiv w:val="1"/>
      <w:marLeft w:val="0"/>
      <w:marRight w:val="0"/>
      <w:marTop w:val="100"/>
      <w:marBottom w:val="100"/>
      <w:divBdr>
        <w:top w:val="none" w:sz="0" w:space="0" w:color="auto"/>
        <w:left w:val="none" w:sz="0" w:space="0" w:color="auto"/>
        <w:bottom w:val="none" w:sz="0" w:space="0" w:color="auto"/>
        <w:right w:val="none" w:sz="0" w:space="0" w:color="auto"/>
      </w:divBdr>
      <w:divsChild>
        <w:div w:id="1449468728">
          <w:marLeft w:val="0"/>
          <w:marRight w:val="0"/>
          <w:marTop w:val="0"/>
          <w:marBottom w:val="0"/>
          <w:divBdr>
            <w:top w:val="single" w:sz="48" w:space="0" w:color="333333"/>
            <w:left w:val="none" w:sz="0" w:space="0" w:color="auto"/>
            <w:bottom w:val="none" w:sz="0" w:space="0" w:color="auto"/>
            <w:right w:val="none" w:sz="0" w:space="0" w:color="auto"/>
          </w:divBdr>
          <w:divsChild>
            <w:div w:id="597250082">
              <w:marLeft w:val="0"/>
              <w:marRight w:val="0"/>
              <w:marTop w:val="0"/>
              <w:marBottom w:val="0"/>
              <w:divBdr>
                <w:top w:val="none" w:sz="0" w:space="0" w:color="auto"/>
                <w:left w:val="none" w:sz="0" w:space="0" w:color="auto"/>
                <w:bottom w:val="none" w:sz="0" w:space="0" w:color="auto"/>
                <w:right w:val="none" w:sz="0" w:space="0" w:color="auto"/>
              </w:divBdr>
              <w:divsChild>
                <w:div w:id="697001682">
                  <w:marLeft w:val="0"/>
                  <w:marRight w:val="0"/>
                  <w:marTop w:val="100"/>
                  <w:marBottom w:val="100"/>
                  <w:divBdr>
                    <w:top w:val="none" w:sz="0" w:space="0" w:color="auto"/>
                    <w:left w:val="none" w:sz="0" w:space="0" w:color="auto"/>
                    <w:bottom w:val="none" w:sz="0" w:space="0" w:color="auto"/>
                    <w:right w:val="none" w:sz="0" w:space="0" w:color="auto"/>
                  </w:divBdr>
                  <w:divsChild>
                    <w:div w:id="1594779126">
                      <w:marLeft w:val="0"/>
                      <w:marRight w:val="0"/>
                      <w:marTop w:val="0"/>
                      <w:marBottom w:val="150"/>
                      <w:divBdr>
                        <w:top w:val="none" w:sz="0" w:space="0" w:color="auto"/>
                        <w:left w:val="none" w:sz="0" w:space="0" w:color="auto"/>
                        <w:bottom w:val="none" w:sz="0" w:space="0" w:color="auto"/>
                        <w:right w:val="none" w:sz="0" w:space="0" w:color="auto"/>
                      </w:divBdr>
                      <w:divsChild>
                        <w:div w:id="2048212695">
                          <w:marLeft w:val="0"/>
                          <w:marRight w:val="0"/>
                          <w:marTop w:val="0"/>
                          <w:marBottom w:val="0"/>
                          <w:divBdr>
                            <w:top w:val="none" w:sz="0" w:space="0" w:color="auto"/>
                            <w:left w:val="none" w:sz="0" w:space="0" w:color="auto"/>
                            <w:bottom w:val="none" w:sz="0" w:space="0" w:color="auto"/>
                            <w:right w:val="none" w:sz="0" w:space="0" w:color="auto"/>
                          </w:divBdr>
                          <w:divsChild>
                            <w:div w:id="1682854133">
                              <w:marLeft w:val="150"/>
                              <w:marRight w:val="0"/>
                              <w:marTop w:val="0"/>
                              <w:marBottom w:val="0"/>
                              <w:divBdr>
                                <w:top w:val="none" w:sz="0" w:space="0" w:color="auto"/>
                                <w:left w:val="none" w:sz="0" w:space="0" w:color="auto"/>
                                <w:bottom w:val="none" w:sz="0" w:space="0" w:color="auto"/>
                                <w:right w:val="none" w:sz="0" w:space="0" w:color="auto"/>
                              </w:divBdr>
                              <w:divsChild>
                                <w:div w:id="475298093">
                                  <w:marLeft w:val="0"/>
                                  <w:marRight w:val="0"/>
                                  <w:marTop w:val="0"/>
                                  <w:marBottom w:val="0"/>
                                  <w:divBdr>
                                    <w:top w:val="none" w:sz="0" w:space="0" w:color="auto"/>
                                    <w:left w:val="none" w:sz="0" w:space="0" w:color="auto"/>
                                    <w:bottom w:val="none" w:sz="0" w:space="0" w:color="auto"/>
                                    <w:right w:val="none" w:sz="0" w:space="0" w:color="auto"/>
                                  </w:divBdr>
                                  <w:divsChild>
                                    <w:div w:id="1230963393">
                                      <w:marLeft w:val="0"/>
                                      <w:marRight w:val="0"/>
                                      <w:marTop w:val="0"/>
                                      <w:marBottom w:val="0"/>
                                      <w:divBdr>
                                        <w:top w:val="none" w:sz="0" w:space="0" w:color="auto"/>
                                        <w:left w:val="none" w:sz="0" w:space="0" w:color="auto"/>
                                        <w:bottom w:val="none" w:sz="0" w:space="0" w:color="auto"/>
                                        <w:right w:val="none" w:sz="0" w:space="0" w:color="auto"/>
                                      </w:divBdr>
                                      <w:divsChild>
                                        <w:div w:id="200018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6811182">
      <w:bodyDiv w:val="1"/>
      <w:marLeft w:val="0"/>
      <w:marRight w:val="0"/>
      <w:marTop w:val="100"/>
      <w:marBottom w:val="100"/>
      <w:divBdr>
        <w:top w:val="none" w:sz="0" w:space="0" w:color="auto"/>
        <w:left w:val="none" w:sz="0" w:space="0" w:color="auto"/>
        <w:bottom w:val="none" w:sz="0" w:space="0" w:color="auto"/>
        <w:right w:val="none" w:sz="0" w:space="0" w:color="auto"/>
      </w:divBdr>
      <w:divsChild>
        <w:div w:id="35281100">
          <w:marLeft w:val="0"/>
          <w:marRight w:val="0"/>
          <w:marTop w:val="0"/>
          <w:marBottom w:val="0"/>
          <w:divBdr>
            <w:top w:val="single" w:sz="48" w:space="0" w:color="333333"/>
            <w:left w:val="none" w:sz="0" w:space="0" w:color="auto"/>
            <w:bottom w:val="none" w:sz="0" w:space="0" w:color="auto"/>
            <w:right w:val="none" w:sz="0" w:space="0" w:color="auto"/>
          </w:divBdr>
          <w:divsChild>
            <w:div w:id="309794140">
              <w:marLeft w:val="0"/>
              <w:marRight w:val="0"/>
              <w:marTop w:val="0"/>
              <w:marBottom w:val="0"/>
              <w:divBdr>
                <w:top w:val="none" w:sz="0" w:space="0" w:color="auto"/>
                <w:left w:val="none" w:sz="0" w:space="0" w:color="auto"/>
                <w:bottom w:val="none" w:sz="0" w:space="0" w:color="auto"/>
                <w:right w:val="none" w:sz="0" w:space="0" w:color="auto"/>
              </w:divBdr>
              <w:divsChild>
                <w:div w:id="1650398056">
                  <w:marLeft w:val="0"/>
                  <w:marRight w:val="0"/>
                  <w:marTop w:val="100"/>
                  <w:marBottom w:val="100"/>
                  <w:divBdr>
                    <w:top w:val="none" w:sz="0" w:space="0" w:color="auto"/>
                    <w:left w:val="none" w:sz="0" w:space="0" w:color="auto"/>
                    <w:bottom w:val="none" w:sz="0" w:space="0" w:color="auto"/>
                    <w:right w:val="none" w:sz="0" w:space="0" w:color="auto"/>
                  </w:divBdr>
                  <w:divsChild>
                    <w:div w:id="593510714">
                      <w:marLeft w:val="0"/>
                      <w:marRight w:val="0"/>
                      <w:marTop w:val="0"/>
                      <w:marBottom w:val="150"/>
                      <w:divBdr>
                        <w:top w:val="none" w:sz="0" w:space="0" w:color="auto"/>
                        <w:left w:val="none" w:sz="0" w:space="0" w:color="auto"/>
                        <w:bottom w:val="none" w:sz="0" w:space="0" w:color="auto"/>
                        <w:right w:val="none" w:sz="0" w:space="0" w:color="auto"/>
                      </w:divBdr>
                      <w:divsChild>
                        <w:div w:id="1975400920">
                          <w:marLeft w:val="0"/>
                          <w:marRight w:val="0"/>
                          <w:marTop w:val="0"/>
                          <w:marBottom w:val="0"/>
                          <w:divBdr>
                            <w:top w:val="none" w:sz="0" w:space="0" w:color="auto"/>
                            <w:left w:val="none" w:sz="0" w:space="0" w:color="auto"/>
                            <w:bottom w:val="none" w:sz="0" w:space="0" w:color="auto"/>
                            <w:right w:val="none" w:sz="0" w:space="0" w:color="auto"/>
                          </w:divBdr>
                          <w:divsChild>
                            <w:div w:id="1550609829">
                              <w:marLeft w:val="150"/>
                              <w:marRight w:val="0"/>
                              <w:marTop w:val="0"/>
                              <w:marBottom w:val="0"/>
                              <w:divBdr>
                                <w:top w:val="none" w:sz="0" w:space="0" w:color="auto"/>
                                <w:left w:val="none" w:sz="0" w:space="0" w:color="auto"/>
                                <w:bottom w:val="none" w:sz="0" w:space="0" w:color="auto"/>
                                <w:right w:val="none" w:sz="0" w:space="0" w:color="auto"/>
                              </w:divBdr>
                              <w:divsChild>
                                <w:div w:id="426924798">
                                  <w:marLeft w:val="0"/>
                                  <w:marRight w:val="0"/>
                                  <w:marTop w:val="0"/>
                                  <w:marBottom w:val="0"/>
                                  <w:divBdr>
                                    <w:top w:val="none" w:sz="0" w:space="0" w:color="auto"/>
                                    <w:left w:val="none" w:sz="0" w:space="0" w:color="auto"/>
                                    <w:bottom w:val="none" w:sz="0" w:space="0" w:color="auto"/>
                                    <w:right w:val="none" w:sz="0" w:space="0" w:color="auto"/>
                                  </w:divBdr>
                                  <w:divsChild>
                                    <w:div w:id="1262107962">
                                      <w:marLeft w:val="0"/>
                                      <w:marRight w:val="0"/>
                                      <w:marTop w:val="0"/>
                                      <w:marBottom w:val="0"/>
                                      <w:divBdr>
                                        <w:top w:val="none" w:sz="0" w:space="0" w:color="auto"/>
                                        <w:left w:val="none" w:sz="0" w:space="0" w:color="auto"/>
                                        <w:bottom w:val="none" w:sz="0" w:space="0" w:color="auto"/>
                                        <w:right w:val="none" w:sz="0" w:space="0" w:color="auto"/>
                                      </w:divBdr>
                                      <w:divsChild>
                                        <w:div w:id="99780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7008363">
      <w:bodyDiv w:val="1"/>
      <w:marLeft w:val="0"/>
      <w:marRight w:val="0"/>
      <w:marTop w:val="100"/>
      <w:marBottom w:val="100"/>
      <w:divBdr>
        <w:top w:val="none" w:sz="0" w:space="0" w:color="auto"/>
        <w:left w:val="none" w:sz="0" w:space="0" w:color="auto"/>
        <w:bottom w:val="none" w:sz="0" w:space="0" w:color="auto"/>
        <w:right w:val="none" w:sz="0" w:space="0" w:color="auto"/>
      </w:divBdr>
      <w:divsChild>
        <w:div w:id="542181391">
          <w:marLeft w:val="0"/>
          <w:marRight w:val="0"/>
          <w:marTop w:val="0"/>
          <w:marBottom w:val="0"/>
          <w:divBdr>
            <w:top w:val="single" w:sz="48" w:space="0" w:color="333333"/>
            <w:left w:val="none" w:sz="0" w:space="0" w:color="auto"/>
            <w:bottom w:val="none" w:sz="0" w:space="0" w:color="auto"/>
            <w:right w:val="none" w:sz="0" w:space="0" w:color="auto"/>
          </w:divBdr>
          <w:divsChild>
            <w:div w:id="2048799905">
              <w:marLeft w:val="0"/>
              <w:marRight w:val="0"/>
              <w:marTop w:val="0"/>
              <w:marBottom w:val="0"/>
              <w:divBdr>
                <w:top w:val="none" w:sz="0" w:space="0" w:color="auto"/>
                <w:left w:val="none" w:sz="0" w:space="0" w:color="auto"/>
                <w:bottom w:val="none" w:sz="0" w:space="0" w:color="auto"/>
                <w:right w:val="none" w:sz="0" w:space="0" w:color="auto"/>
              </w:divBdr>
              <w:divsChild>
                <w:div w:id="1812673399">
                  <w:marLeft w:val="0"/>
                  <w:marRight w:val="0"/>
                  <w:marTop w:val="100"/>
                  <w:marBottom w:val="100"/>
                  <w:divBdr>
                    <w:top w:val="none" w:sz="0" w:space="0" w:color="auto"/>
                    <w:left w:val="none" w:sz="0" w:space="0" w:color="auto"/>
                    <w:bottom w:val="none" w:sz="0" w:space="0" w:color="auto"/>
                    <w:right w:val="none" w:sz="0" w:space="0" w:color="auto"/>
                  </w:divBdr>
                  <w:divsChild>
                    <w:div w:id="1270234019">
                      <w:marLeft w:val="0"/>
                      <w:marRight w:val="0"/>
                      <w:marTop w:val="0"/>
                      <w:marBottom w:val="150"/>
                      <w:divBdr>
                        <w:top w:val="none" w:sz="0" w:space="0" w:color="auto"/>
                        <w:left w:val="none" w:sz="0" w:space="0" w:color="auto"/>
                        <w:bottom w:val="none" w:sz="0" w:space="0" w:color="auto"/>
                        <w:right w:val="none" w:sz="0" w:space="0" w:color="auto"/>
                      </w:divBdr>
                      <w:divsChild>
                        <w:div w:id="1549562086">
                          <w:marLeft w:val="0"/>
                          <w:marRight w:val="0"/>
                          <w:marTop w:val="0"/>
                          <w:marBottom w:val="0"/>
                          <w:divBdr>
                            <w:top w:val="none" w:sz="0" w:space="0" w:color="auto"/>
                            <w:left w:val="none" w:sz="0" w:space="0" w:color="auto"/>
                            <w:bottom w:val="none" w:sz="0" w:space="0" w:color="auto"/>
                            <w:right w:val="none" w:sz="0" w:space="0" w:color="auto"/>
                          </w:divBdr>
                          <w:divsChild>
                            <w:div w:id="1911650538">
                              <w:marLeft w:val="150"/>
                              <w:marRight w:val="0"/>
                              <w:marTop w:val="0"/>
                              <w:marBottom w:val="0"/>
                              <w:divBdr>
                                <w:top w:val="none" w:sz="0" w:space="0" w:color="auto"/>
                                <w:left w:val="none" w:sz="0" w:space="0" w:color="auto"/>
                                <w:bottom w:val="none" w:sz="0" w:space="0" w:color="auto"/>
                                <w:right w:val="none" w:sz="0" w:space="0" w:color="auto"/>
                              </w:divBdr>
                              <w:divsChild>
                                <w:div w:id="691999798">
                                  <w:marLeft w:val="0"/>
                                  <w:marRight w:val="0"/>
                                  <w:marTop w:val="0"/>
                                  <w:marBottom w:val="0"/>
                                  <w:divBdr>
                                    <w:top w:val="none" w:sz="0" w:space="0" w:color="auto"/>
                                    <w:left w:val="none" w:sz="0" w:space="0" w:color="auto"/>
                                    <w:bottom w:val="none" w:sz="0" w:space="0" w:color="auto"/>
                                    <w:right w:val="none" w:sz="0" w:space="0" w:color="auto"/>
                                  </w:divBdr>
                                  <w:divsChild>
                                    <w:div w:id="373850004">
                                      <w:marLeft w:val="0"/>
                                      <w:marRight w:val="0"/>
                                      <w:marTop w:val="0"/>
                                      <w:marBottom w:val="0"/>
                                      <w:divBdr>
                                        <w:top w:val="none" w:sz="0" w:space="0" w:color="auto"/>
                                        <w:left w:val="none" w:sz="0" w:space="0" w:color="auto"/>
                                        <w:bottom w:val="none" w:sz="0" w:space="0" w:color="auto"/>
                                        <w:right w:val="none" w:sz="0" w:space="0" w:color="auto"/>
                                      </w:divBdr>
                                      <w:divsChild>
                                        <w:div w:id="1076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5037253">
      <w:bodyDiv w:val="1"/>
      <w:marLeft w:val="0"/>
      <w:marRight w:val="0"/>
      <w:marTop w:val="100"/>
      <w:marBottom w:val="100"/>
      <w:divBdr>
        <w:top w:val="none" w:sz="0" w:space="0" w:color="auto"/>
        <w:left w:val="none" w:sz="0" w:space="0" w:color="auto"/>
        <w:bottom w:val="none" w:sz="0" w:space="0" w:color="auto"/>
        <w:right w:val="none" w:sz="0" w:space="0" w:color="auto"/>
      </w:divBdr>
      <w:divsChild>
        <w:div w:id="1901869362">
          <w:marLeft w:val="0"/>
          <w:marRight w:val="0"/>
          <w:marTop w:val="0"/>
          <w:marBottom w:val="0"/>
          <w:divBdr>
            <w:top w:val="single" w:sz="48" w:space="0" w:color="333333"/>
            <w:left w:val="none" w:sz="0" w:space="0" w:color="auto"/>
            <w:bottom w:val="none" w:sz="0" w:space="0" w:color="auto"/>
            <w:right w:val="none" w:sz="0" w:space="0" w:color="auto"/>
          </w:divBdr>
          <w:divsChild>
            <w:div w:id="1938172186">
              <w:marLeft w:val="0"/>
              <w:marRight w:val="0"/>
              <w:marTop w:val="0"/>
              <w:marBottom w:val="0"/>
              <w:divBdr>
                <w:top w:val="none" w:sz="0" w:space="0" w:color="auto"/>
                <w:left w:val="none" w:sz="0" w:space="0" w:color="auto"/>
                <w:bottom w:val="none" w:sz="0" w:space="0" w:color="auto"/>
                <w:right w:val="none" w:sz="0" w:space="0" w:color="auto"/>
              </w:divBdr>
              <w:divsChild>
                <w:div w:id="742218628">
                  <w:marLeft w:val="0"/>
                  <w:marRight w:val="0"/>
                  <w:marTop w:val="100"/>
                  <w:marBottom w:val="100"/>
                  <w:divBdr>
                    <w:top w:val="none" w:sz="0" w:space="0" w:color="auto"/>
                    <w:left w:val="none" w:sz="0" w:space="0" w:color="auto"/>
                    <w:bottom w:val="none" w:sz="0" w:space="0" w:color="auto"/>
                    <w:right w:val="none" w:sz="0" w:space="0" w:color="auto"/>
                  </w:divBdr>
                  <w:divsChild>
                    <w:div w:id="543832703">
                      <w:marLeft w:val="0"/>
                      <w:marRight w:val="0"/>
                      <w:marTop w:val="0"/>
                      <w:marBottom w:val="150"/>
                      <w:divBdr>
                        <w:top w:val="none" w:sz="0" w:space="0" w:color="auto"/>
                        <w:left w:val="none" w:sz="0" w:space="0" w:color="auto"/>
                        <w:bottom w:val="none" w:sz="0" w:space="0" w:color="auto"/>
                        <w:right w:val="none" w:sz="0" w:space="0" w:color="auto"/>
                      </w:divBdr>
                      <w:divsChild>
                        <w:div w:id="873884800">
                          <w:marLeft w:val="0"/>
                          <w:marRight w:val="0"/>
                          <w:marTop w:val="0"/>
                          <w:marBottom w:val="0"/>
                          <w:divBdr>
                            <w:top w:val="none" w:sz="0" w:space="0" w:color="auto"/>
                            <w:left w:val="none" w:sz="0" w:space="0" w:color="auto"/>
                            <w:bottom w:val="none" w:sz="0" w:space="0" w:color="auto"/>
                            <w:right w:val="none" w:sz="0" w:space="0" w:color="auto"/>
                          </w:divBdr>
                          <w:divsChild>
                            <w:div w:id="1273825365">
                              <w:marLeft w:val="150"/>
                              <w:marRight w:val="0"/>
                              <w:marTop w:val="0"/>
                              <w:marBottom w:val="0"/>
                              <w:divBdr>
                                <w:top w:val="none" w:sz="0" w:space="0" w:color="auto"/>
                                <w:left w:val="none" w:sz="0" w:space="0" w:color="auto"/>
                                <w:bottom w:val="none" w:sz="0" w:space="0" w:color="auto"/>
                                <w:right w:val="none" w:sz="0" w:space="0" w:color="auto"/>
                              </w:divBdr>
                              <w:divsChild>
                                <w:div w:id="166482948">
                                  <w:marLeft w:val="0"/>
                                  <w:marRight w:val="0"/>
                                  <w:marTop w:val="0"/>
                                  <w:marBottom w:val="0"/>
                                  <w:divBdr>
                                    <w:top w:val="none" w:sz="0" w:space="0" w:color="auto"/>
                                    <w:left w:val="none" w:sz="0" w:space="0" w:color="auto"/>
                                    <w:bottom w:val="none" w:sz="0" w:space="0" w:color="auto"/>
                                    <w:right w:val="none" w:sz="0" w:space="0" w:color="auto"/>
                                  </w:divBdr>
                                  <w:divsChild>
                                    <w:div w:id="1030454901">
                                      <w:marLeft w:val="0"/>
                                      <w:marRight w:val="0"/>
                                      <w:marTop w:val="0"/>
                                      <w:marBottom w:val="0"/>
                                      <w:divBdr>
                                        <w:top w:val="none" w:sz="0" w:space="0" w:color="auto"/>
                                        <w:left w:val="none" w:sz="0" w:space="0" w:color="auto"/>
                                        <w:bottom w:val="none" w:sz="0" w:space="0" w:color="auto"/>
                                        <w:right w:val="none" w:sz="0" w:space="0" w:color="auto"/>
                                      </w:divBdr>
                                      <w:divsChild>
                                        <w:div w:id="197329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1321861">
      <w:bodyDiv w:val="1"/>
      <w:marLeft w:val="0"/>
      <w:marRight w:val="0"/>
      <w:marTop w:val="100"/>
      <w:marBottom w:val="100"/>
      <w:divBdr>
        <w:top w:val="none" w:sz="0" w:space="0" w:color="auto"/>
        <w:left w:val="none" w:sz="0" w:space="0" w:color="auto"/>
        <w:bottom w:val="none" w:sz="0" w:space="0" w:color="auto"/>
        <w:right w:val="none" w:sz="0" w:space="0" w:color="auto"/>
      </w:divBdr>
      <w:divsChild>
        <w:div w:id="261761128">
          <w:marLeft w:val="0"/>
          <w:marRight w:val="0"/>
          <w:marTop w:val="0"/>
          <w:marBottom w:val="0"/>
          <w:divBdr>
            <w:top w:val="single" w:sz="48" w:space="0" w:color="333333"/>
            <w:left w:val="none" w:sz="0" w:space="0" w:color="auto"/>
            <w:bottom w:val="none" w:sz="0" w:space="0" w:color="auto"/>
            <w:right w:val="none" w:sz="0" w:space="0" w:color="auto"/>
          </w:divBdr>
          <w:divsChild>
            <w:div w:id="81611882">
              <w:marLeft w:val="0"/>
              <w:marRight w:val="0"/>
              <w:marTop w:val="0"/>
              <w:marBottom w:val="0"/>
              <w:divBdr>
                <w:top w:val="none" w:sz="0" w:space="0" w:color="auto"/>
                <w:left w:val="none" w:sz="0" w:space="0" w:color="auto"/>
                <w:bottom w:val="none" w:sz="0" w:space="0" w:color="auto"/>
                <w:right w:val="none" w:sz="0" w:space="0" w:color="auto"/>
              </w:divBdr>
              <w:divsChild>
                <w:div w:id="1174344048">
                  <w:marLeft w:val="0"/>
                  <w:marRight w:val="0"/>
                  <w:marTop w:val="100"/>
                  <w:marBottom w:val="100"/>
                  <w:divBdr>
                    <w:top w:val="none" w:sz="0" w:space="0" w:color="auto"/>
                    <w:left w:val="none" w:sz="0" w:space="0" w:color="auto"/>
                    <w:bottom w:val="none" w:sz="0" w:space="0" w:color="auto"/>
                    <w:right w:val="none" w:sz="0" w:space="0" w:color="auto"/>
                  </w:divBdr>
                  <w:divsChild>
                    <w:div w:id="897209895">
                      <w:marLeft w:val="0"/>
                      <w:marRight w:val="0"/>
                      <w:marTop w:val="0"/>
                      <w:marBottom w:val="150"/>
                      <w:divBdr>
                        <w:top w:val="none" w:sz="0" w:space="0" w:color="auto"/>
                        <w:left w:val="none" w:sz="0" w:space="0" w:color="auto"/>
                        <w:bottom w:val="none" w:sz="0" w:space="0" w:color="auto"/>
                        <w:right w:val="none" w:sz="0" w:space="0" w:color="auto"/>
                      </w:divBdr>
                      <w:divsChild>
                        <w:div w:id="1959942842">
                          <w:marLeft w:val="0"/>
                          <w:marRight w:val="0"/>
                          <w:marTop w:val="0"/>
                          <w:marBottom w:val="0"/>
                          <w:divBdr>
                            <w:top w:val="none" w:sz="0" w:space="0" w:color="auto"/>
                            <w:left w:val="none" w:sz="0" w:space="0" w:color="auto"/>
                            <w:bottom w:val="none" w:sz="0" w:space="0" w:color="auto"/>
                            <w:right w:val="none" w:sz="0" w:space="0" w:color="auto"/>
                          </w:divBdr>
                          <w:divsChild>
                            <w:div w:id="1968579916">
                              <w:marLeft w:val="150"/>
                              <w:marRight w:val="0"/>
                              <w:marTop w:val="0"/>
                              <w:marBottom w:val="0"/>
                              <w:divBdr>
                                <w:top w:val="none" w:sz="0" w:space="0" w:color="auto"/>
                                <w:left w:val="none" w:sz="0" w:space="0" w:color="auto"/>
                                <w:bottom w:val="none" w:sz="0" w:space="0" w:color="auto"/>
                                <w:right w:val="none" w:sz="0" w:space="0" w:color="auto"/>
                              </w:divBdr>
                              <w:divsChild>
                                <w:div w:id="713115019">
                                  <w:marLeft w:val="0"/>
                                  <w:marRight w:val="0"/>
                                  <w:marTop w:val="0"/>
                                  <w:marBottom w:val="0"/>
                                  <w:divBdr>
                                    <w:top w:val="none" w:sz="0" w:space="0" w:color="auto"/>
                                    <w:left w:val="none" w:sz="0" w:space="0" w:color="auto"/>
                                    <w:bottom w:val="none" w:sz="0" w:space="0" w:color="auto"/>
                                    <w:right w:val="none" w:sz="0" w:space="0" w:color="auto"/>
                                  </w:divBdr>
                                  <w:divsChild>
                                    <w:div w:id="280694381">
                                      <w:marLeft w:val="0"/>
                                      <w:marRight w:val="0"/>
                                      <w:marTop w:val="0"/>
                                      <w:marBottom w:val="0"/>
                                      <w:divBdr>
                                        <w:top w:val="none" w:sz="0" w:space="0" w:color="auto"/>
                                        <w:left w:val="none" w:sz="0" w:space="0" w:color="auto"/>
                                        <w:bottom w:val="none" w:sz="0" w:space="0" w:color="auto"/>
                                        <w:right w:val="none" w:sz="0" w:space="0" w:color="auto"/>
                                      </w:divBdr>
                                      <w:divsChild>
                                        <w:div w:id="202173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2551147">
      <w:bodyDiv w:val="1"/>
      <w:marLeft w:val="0"/>
      <w:marRight w:val="0"/>
      <w:marTop w:val="100"/>
      <w:marBottom w:val="100"/>
      <w:divBdr>
        <w:top w:val="none" w:sz="0" w:space="0" w:color="auto"/>
        <w:left w:val="none" w:sz="0" w:space="0" w:color="auto"/>
        <w:bottom w:val="none" w:sz="0" w:space="0" w:color="auto"/>
        <w:right w:val="none" w:sz="0" w:space="0" w:color="auto"/>
      </w:divBdr>
      <w:divsChild>
        <w:div w:id="97332165">
          <w:marLeft w:val="0"/>
          <w:marRight w:val="0"/>
          <w:marTop w:val="0"/>
          <w:marBottom w:val="0"/>
          <w:divBdr>
            <w:top w:val="single" w:sz="48" w:space="0" w:color="333333"/>
            <w:left w:val="none" w:sz="0" w:space="0" w:color="auto"/>
            <w:bottom w:val="none" w:sz="0" w:space="0" w:color="auto"/>
            <w:right w:val="none" w:sz="0" w:space="0" w:color="auto"/>
          </w:divBdr>
          <w:divsChild>
            <w:div w:id="2015763118">
              <w:marLeft w:val="0"/>
              <w:marRight w:val="0"/>
              <w:marTop w:val="0"/>
              <w:marBottom w:val="0"/>
              <w:divBdr>
                <w:top w:val="none" w:sz="0" w:space="0" w:color="auto"/>
                <w:left w:val="none" w:sz="0" w:space="0" w:color="auto"/>
                <w:bottom w:val="none" w:sz="0" w:space="0" w:color="auto"/>
                <w:right w:val="none" w:sz="0" w:space="0" w:color="auto"/>
              </w:divBdr>
              <w:divsChild>
                <w:div w:id="1486164950">
                  <w:marLeft w:val="0"/>
                  <w:marRight w:val="0"/>
                  <w:marTop w:val="100"/>
                  <w:marBottom w:val="100"/>
                  <w:divBdr>
                    <w:top w:val="none" w:sz="0" w:space="0" w:color="auto"/>
                    <w:left w:val="none" w:sz="0" w:space="0" w:color="auto"/>
                    <w:bottom w:val="none" w:sz="0" w:space="0" w:color="auto"/>
                    <w:right w:val="none" w:sz="0" w:space="0" w:color="auto"/>
                  </w:divBdr>
                  <w:divsChild>
                    <w:div w:id="2117141343">
                      <w:marLeft w:val="0"/>
                      <w:marRight w:val="0"/>
                      <w:marTop w:val="0"/>
                      <w:marBottom w:val="150"/>
                      <w:divBdr>
                        <w:top w:val="none" w:sz="0" w:space="0" w:color="auto"/>
                        <w:left w:val="none" w:sz="0" w:space="0" w:color="auto"/>
                        <w:bottom w:val="none" w:sz="0" w:space="0" w:color="auto"/>
                        <w:right w:val="none" w:sz="0" w:space="0" w:color="auto"/>
                      </w:divBdr>
                      <w:divsChild>
                        <w:div w:id="682055449">
                          <w:marLeft w:val="0"/>
                          <w:marRight w:val="0"/>
                          <w:marTop w:val="0"/>
                          <w:marBottom w:val="0"/>
                          <w:divBdr>
                            <w:top w:val="none" w:sz="0" w:space="0" w:color="auto"/>
                            <w:left w:val="none" w:sz="0" w:space="0" w:color="auto"/>
                            <w:bottom w:val="none" w:sz="0" w:space="0" w:color="auto"/>
                            <w:right w:val="none" w:sz="0" w:space="0" w:color="auto"/>
                          </w:divBdr>
                          <w:divsChild>
                            <w:div w:id="738208769">
                              <w:marLeft w:val="150"/>
                              <w:marRight w:val="0"/>
                              <w:marTop w:val="0"/>
                              <w:marBottom w:val="0"/>
                              <w:divBdr>
                                <w:top w:val="none" w:sz="0" w:space="0" w:color="auto"/>
                                <w:left w:val="none" w:sz="0" w:space="0" w:color="auto"/>
                                <w:bottom w:val="none" w:sz="0" w:space="0" w:color="auto"/>
                                <w:right w:val="none" w:sz="0" w:space="0" w:color="auto"/>
                              </w:divBdr>
                              <w:divsChild>
                                <w:div w:id="219440119">
                                  <w:marLeft w:val="0"/>
                                  <w:marRight w:val="0"/>
                                  <w:marTop w:val="0"/>
                                  <w:marBottom w:val="0"/>
                                  <w:divBdr>
                                    <w:top w:val="none" w:sz="0" w:space="0" w:color="auto"/>
                                    <w:left w:val="none" w:sz="0" w:space="0" w:color="auto"/>
                                    <w:bottom w:val="none" w:sz="0" w:space="0" w:color="auto"/>
                                    <w:right w:val="none" w:sz="0" w:space="0" w:color="auto"/>
                                  </w:divBdr>
                                  <w:divsChild>
                                    <w:div w:id="1768848755">
                                      <w:marLeft w:val="0"/>
                                      <w:marRight w:val="0"/>
                                      <w:marTop w:val="0"/>
                                      <w:marBottom w:val="0"/>
                                      <w:divBdr>
                                        <w:top w:val="none" w:sz="0" w:space="0" w:color="auto"/>
                                        <w:left w:val="none" w:sz="0" w:space="0" w:color="auto"/>
                                        <w:bottom w:val="none" w:sz="0" w:space="0" w:color="auto"/>
                                        <w:right w:val="none" w:sz="0" w:space="0" w:color="auto"/>
                                      </w:divBdr>
                                      <w:divsChild>
                                        <w:div w:id="181725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9175888">
      <w:bodyDiv w:val="1"/>
      <w:marLeft w:val="0"/>
      <w:marRight w:val="0"/>
      <w:marTop w:val="100"/>
      <w:marBottom w:val="100"/>
      <w:divBdr>
        <w:top w:val="none" w:sz="0" w:space="0" w:color="auto"/>
        <w:left w:val="none" w:sz="0" w:space="0" w:color="auto"/>
        <w:bottom w:val="none" w:sz="0" w:space="0" w:color="auto"/>
        <w:right w:val="none" w:sz="0" w:space="0" w:color="auto"/>
      </w:divBdr>
      <w:divsChild>
        <w:div w:id="1341195563">
          <w:marLeft w:val="0"/>
          <w:marRight w:val="0"/>
          <w:marTop w:val="0"/>
          <w:marBottom w:val="0"/>
          <w:divBdr>
            <w:top w:val="single" w:sz="48" w:space="0" w:color="333333"/>
            <w:left w:val="none" w:sz="0" w:space="0" w:color="auto"/>
            <w:bottom w:val="none" w:sz="0" w:space="0" w:color="auto"/>
            <w:right w:val="none" w:sz="0" w:space="0" w:color="auto"/>
          </w:divBdr>
          <w:divsChild>
            <w:div w:id="1849367125">
              <w:marLeft w:val="0"/>
              <w:marRight w:val="0"/>
              <w:marTop w:val="0"/>
              <w:marBottom w:val="0"/>
              <w:divBdr>
                <w:top w:val="none" w:sz="0" w:space="0" w:color="auto"/>
                <w:left w:val="none" w:sz="0" w:space="0" w:color="auto"/>
                <w:bottom w:val="none" w:sz="0" w:space="0" w:color="auto"/>
                <w:right w:val="none" w:sz="0" w:space="0" w:color="auto"/>
              </w:divBdr>
              <w:divsChild>
                <w:div w:id="1466972600">
                  <w:marLeft w:val="0"/>
                  <w:marRight w:val="0"/>
                  <w:marTop w:val="100"/>
                  <w:marBottom w:val="100"/>
                  <w:divBdr>
                    <w:top w:val="none" w:sz="0" w:space="0" w:color="auto"/>
                    <w:left w:val="none" w:sz="0" w:space="0" w:color="auto"/>
                    <w:bottom w:val="none" w:sz="0" w:space="0" w:color="auto"/>
                    <w:right w:val="none" w:sz="0" w:space="0" w:color="auto"/>
                  </w:divBdr>
                  <w:divsChild>
                    <w:div w:id="1782604519">
                      <w:marLeft w:val="0"/>
                      <w:marRight w:val="0"/>
                      <w:marTop w:val="0"/>
                      <w:marBottom w:val="150"/>
                      <w:divBdr>
                        <w:top w:val="none" w:sz="0" w:space="0" w:color="auto"/>
                        <w:left w:val="none" w:sz="0" w:space="0" w:color="auto"/>
                        <w:bottom w:val="none" w:sz="0" w:space="0" w:color="auto"/>
                        <w:right w:val="none" w:sz="0" w:space="0" w:color="auto"/>
                      </w:divBdr>
                      <w:divsChild>
                        <w:div w:id="437532762">
                          <w:marLeft w:val="0"/>
                          <w:marRight w:val="0"/>
                          <w:marTop w:val="0"/>
                          <w:marBottom w:val="0"/>
                          <w:divBdr>
                            <w:top w:val="none" w:sz="0" w:space="0" w:color="auto"/>
                            <w:left w:val="none" w:sz="0" w:space="0" w:color="auto"/>
                            <w:bottom w:val="none" w:sz="0" w:space="0" w:color="auto"/>
                            <w:right w:val="none" w:sz="0" w:space="0" w:color="auto"/>
                          </w:divBdr>
                          <w:divsChild>
                            <w:div w:id="1885631377">
                              <w:marLeft w:val="150"/>
                              <w:marRight w:val="0"/>
                              <w:marTop w:val="0"/>
                              <w:marBottom w:val="0"/>
                              <w:divBdr>
                                <w:top w:val="none" w:sz="0" w:space="0" w:color="auto"/>
                                <w:left w:val="none" w:sz="0" w:space="0" w:color="auto"/>
                                <w:bottom w:val="none" w:sz="0" w:space="0" w:color="auto"/>
                                <w:right w:val="none" w:sz="0" w:space="0" w:color="auto"/>
                              </w:divBdr>
                              <w:divsChild>
                                <w:div w:id="404375580">
                                  <w:marLeft w:val="0"/>
                                  <w:marRight w:val="0"/>
                                  <w:marTop w:val="0"/>
                                  <w:marBottom w:val="0"/>
                                  <w:divBdr>
                                    <w:top w:val="none" w:sz="0" w:space="0" w:color="auto"/>
                                    <w:left w:val="none" w:sz="0" w:space="0" w:color="auto"/>
                                    <w:bottom w:val="none" w:sz="0" w:space="0" w:color="auto"/>
                                    <w:right w:val="none" w:sz="0" w:space="0" w:color="auto"/>
                                  </w:divBdr>
                                  <w:divsChild>
                                    <w:div w:id="944462986">
                                      <w:marLeft w:val="0"/>
                                      <w:marRight w:val="0"/>
                                      <w:marTop w:val="0"/>
                                      <w:marBottom w:val="0"/>
                                      <w:divBdr>
                                        <w:top w:val="none" w:sz="0" w:space="0" w:color="auto"/>
                                        <w:left w:val="none" w:sz="0" w:space="0" w:color="auto"/>
                                        <w:bottom w:val="none" w:sz="0" w:space="0" w:color="auto"/>
                                        <w:right w:val="none" w:sz="0" w:space="0" w:color="auto"/>
                                      </w:divBdr>
                                      <w:divsChild>
                                        <w:div w:id="8564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8222409">
      <w:bodyDiv w:val="1"/>
      <w:marLeft w:val="0"/>
      <w:marRight w:val="0"/>
      <w:marTop w:val="100"/>
      <w:marBottom w:val="100"/>
      <w:divBdr>
        <w:top w:val="none" w:sz="0" w:space="0" w:color="auto"/>
        <w:left w:val="none" w:sz="0" w:space="0" w:color="auto"/>
        <w:bottom w:val="none" w:sz="0" w:space="0" w:color="auto"/>
        <w:right w:val="none" w:sz="0" w:space="0" w:color="auto"/>
      </w:divBdr>
      <w:divsChild>
        <w:div w:id="837422279">
          <w:marLeft w:val="0"/>
          <w:marRight w:val="0"/>
          <w:marTop w:val="0"/>
          <w:marBottom w:val="0"/>
          <w:divBdr>
            <w:top w:val="single" w:sz="48" w:space="0" w:color="333333"/>
            <w:left w:val="none" w:sz="0" w:space="0" w:color="auto"/>
            <w:bottom w:val="none" w:sz="0" w:space="0" w:color="auto"/>
            <w:right w:val="none" w:sz="0" w:space="0" w:color="auto"/>
          </w:divBdr>
          <w:divsChild>
            <w:div w:id="960305065">
              <w:marLeft w:val="0"/>
              <w:marRight w:val="0"/>
              <w:marTop w:val="0"/>
              <w:marBottom w:val="0"/>
              <w:divBdr>
                <w:top w:val="none" w:sz="0" w:space="0" w:color="auto"/>
                <w:left w:val="none" w:sz="0" w:space="0" w:color="auto"/>
                <w:bottom w:val="none" w:sz="0" w:space="0" w:color="auto"/>
                <w:right w:val="none" w:sz="0" w:space="0" w:color="auto"/>
              </w:divBdr>
              <w:divsChild>
                <w:div w:id="864489758">
                  <w:marLeft w:val="0"/>
                  <w:marRight w:val="0"/>
                  <w:marTop w:val="100"/>
                  <w:marBottom w:val="100"/>
                  <w:divBdr>
                    <w:top w:val="none" w:sz="0" w:space="0" w:color="auto"/>
                    <w:left w:val="none" w:sz="0" w:space="0" w:color="auto"/>
                    <w:bottom w:val="none" w:sz="0" w:space="0" w:color="auto"/>
                    <w:right w:val="none" w:sz="0" w:space="0" w:color="auto"/>
                  </w:divBdr>
                  <w:divsChild>
                    <w:div w:id="361786046">
                      <w:marLeft w:val="0"/>
                      <w:marRight w:val="0"/>
                      <w:marTop w:val="0"/>
                      <w:marBottom w:val="150"/>
                      <w:divBdr>
                        <w:top w:val="none" w:sz="0" w:space="0" w:color="auto"/>
                        <w:left w:val="none" w:sz="0" w:space="0" w:color="auto"/>
                        <w:bottom w:val="none" w:sz="0" w:space="0" w:color="auto"/>
                        <w:right w:val="none" w:sz="0" w:space="0" w:color="auto"/>
                      </w:divBdr>
                      <w:divsChild>
                        <w:div w:id="332268274">
                          <w:marLeft w:val="0"/>
                          <w:marRight w:val="0"/>
                          <w:marTop w:val="0"/>
                          <w:marBottom w:val="0"/>
                          <w:divBdr>
                            <w:top w:val="none" w:sz="0" w:space="0" w:color="auto"/>
                            <w:left w:val="none" w:sz="0" w:space="0" w:color="auto"/>
                            <w:bottom w:val="none" w:sz="0" w:space="0" w:color="auto"/>
                            <w:right w:val="none" w:sz="0" w:space="0" w:color="auto"/>
                          </w:divBdr>
                          <w:divsChild>
                            <w:div w:id="1274899047">
                              <w:marLeft w:val="150"/>
                              <w:marRight w:val="0"/>
                              <w:marTop w:val="0"/>
                              <w:marBottom w:val="0"/>
                              <w:divBdr>
                                <w:top w:val="none" w:sz="0" w:space="0" w:color="auto"/>
                                <w:left w:val="none" w:sz="0" w:space="0" w:color="auto"/>
                                <w:bottom w:val="none" w:sz="0" w:space="0" w:color="auto"/>
                                <w:right w:val="none" w:sz="0" w:space="0" w:color="auto"/>
                              </w:divBdr>
                              <w:divsChild>
                                <w:div w:id="507908396">
                                  <w:marLeft w:val="0"/>
                                  <w:marRight w:val="0"/>
                                  <w:marTop w:val="0"/>
                                  <w:marBottom w:val="0"/>
                                  <w:divBdr>
                                    <w:top w:val="none" w:sz="0" w:space="0" w:color="auto"/>
                                    <w:left w:val="none" w:sz="0" w:space="0" w:color="auto"/>
                                    <w:bottom w:val="none" w:sz="0" w:space="0" w:color="auto"/>
                                    <w:right w:val="none" w:sz="0" w:space="0" w:color="auto"/>
                                  </w:divBdr>
                                  <w:divsChild>
                                    <w:div w:id="840585047">
                                      <w:marLeft w:val="0"/>
                                      <w:marRight w:val="0"/>
                                      <w:marTop w:val="0"/>
                                      <w:marBottom w:val="0"/>
                                      <w:divBdr>
                                        <w:top w:val="none" w:sz="0" w:space="0" w:color="auto"/>
                                        <w:left w:val="none" w:sz="0" w:space="0" w:color="auto"/>
                                        <w:bottom w:val="none" w:sz="0" w:space="0" w:color="auto"/>
                                        <w:right w:val="none" w:sz="0" w:space="0" w:color="auto"/>
                                      </w:divBdr>
                                      <w:divsChild>
                                        <w:div w:id="143893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9076342">
      <w:bodyDiv w:val="1"/>
      <w:marLeft w:val="0"/>
      <w:marRight w:val="0"/>
      <w:marTop w:val="100"/>
      <w:marBottom w:val="100"/>
      <w:divBdr>
        <w:top w:val="none" w:sz="0" w:space="0" w:color="auto"/>
        <w:left w:val="none" w:sz="0" w:space="0" w:color="auto"/>
        <w:bottom w:val="none" w:sz="0" w:space="0" w:color="auto"/>
        <w:right w:val="none" w:sz="0" w:space="0" w:color="auto"/>
      </w:divBdr>
      <w:divsChild>
        <w:div w:id="902250996">
          <w:marLeft w:val="0"/>
          <w:marRight w:val="0"/>
          <w:marTop w:val="0"/>
          <w:marBottom w:val="0"/>
          <w:divBdr>
            <w:top w:val="single" w:sz="48" w:space="0" w:color="333333"/>
            <w:left w:val="none" w:sz="0" w:space="0" w:color="auto"/>
            <w:bottom w:val="none" w:sz="0" w:space="0" w:color="auto"/>
            <w:right w:val="none" w:sz="0" w:space="0" w:color="auto"/>
          </w:divBdr>
          <w:divsChild>
            <w:div w:id="1597984368">
              <w:marLeft w:val="0"/>
              <w:marRight w:val="0"/>
              <w:marTop w:val="0"/>
              <w:marBottom w:val="0"/>
              <w:divBdr>
                <w:top w:val="none" w:sz="0" w:space="0" w:color="auto"/>
                <w:left w:val="none" w:sz="0" w:space="0" w:color="auto"/>
                <w:bottom w:val="none" w:sz="0" w:space="0" w:color="auto"/>
                <w:right w:val="none" w:sz="0" w:space="0" w:color="auto"/>
              </w:divBdr>
              <w:divsChild>
                <w:div w:id="1336955682">
                  <w:marLeft w:val="0"/>
                  <w:marRight w:val="0"/>
                  <w:marTop w:val="100"/>
                  <w:marBottom w:val="100"/>
                  <w:divBdr>
                    <w:top w:val="none" w:sz="0" w:space="0" w:color="auto"/>
                    <w:left w:val="none" w:sz="0" w:space="0" w:color="auto"/>
                    <w:bottom w:val="none" w:sz="0" w:space="0" w:color="auto"/>
                    <w:right w:val="none" w:sz="0" w:space="0" w:color="auto"/>
                  </w:divBdr>
                  <w:divsChild>
                    <w:div w:id="1734311633">
                      <w:marLeft w:val="0"/>
                      <w:marRight w:val="0"/>
                      <w:marTop w:val="0"/>
                      <w:marBottom w:val="150"/>
                      <w:divBdr>
                        <w:top w:val="none" w:sz="0" w:space="0" w:color="auto"/>
                        <w:left w:val="none" w:sz="0" w:space="0" w:color="auto"/>
                        <w:bottom w:val="none" w:sz="0" w:space="0" w:color="auto"/>
                        <w:right w:val="none" w:sz="0" w:space="0" w:color="auto"/>
                      </w:divBdr>
                      <w:divsChild>
                        <w:div w:id="2013216461">
                          <w:marLeft w:val="0"/>
                          <w:marRight w:val="0"/>
                          <w:marTop w:val="0"/>
                          <w:marBottom w:val="0"/>
                          <w:divBdr>
                            <w:top w:val="none" w:sz="0" w:space="0" w:color="auto"/>
                            <w:left w:val="none" w:sz="0" w:space="0" w:color="auto"/>
                            <w:bottom w:val="none" w:sz="0" w:space="0" w:color="auto"/>
                            <w:right w:val="none" w:sz="0" w:space="0" w:color="auto"/>
                          </w:divBdr>
                          <w:divsChild>
                            <w:div w:id="1744638136">
                              <w:marLeft w:val="150"/>
                              <w:marRight w:val="0"/>
                              <w:marTop w:val="0"/>
                              <w:marBottom w:val="0"/>
                              <w:divBdr>
                                <w:top w:val="none" w:sz="0" w:space="0" w:color="auto"/>
                                <w:left w:val="none" w:sz="0" w:space="0" w:color="auto"/>
                                <w:bottom w:val="none" w:sz="0" w:space="0" w:color="auto"/>
                                <w:right w:val="none" w:sz="0" w:space="0" w:color="auto"/>
                              </w:divBdr>
                              <w:divsChild>
                                <w:div w:id="2135634707">
                                  <w:marLeft w:val="0"/>
                                  <w:marRight w:val="0"/>
                                  <w:marTop w:val="0"/>
                                  <w:marBottom w:val="0"/>
                                  <w:divBdr>
                                    <w:top w:val="none" w:sz="0" w:space="0" w:color="auto"/>
                                    <w:left w:val="none" w:sz="0" w:space="0" w:color="auto"/>
                                    <w:bottom w:val="none" w:sz="0" w:space="0" w:color="auto"/>
                                    <w:right w:val="none" w:sz="0" w:space="0" w:color="auto"/>
                                  </w:divBdr>
                                  <w:divsChild>
                                    <w:div w:id="934483946">
                                      <w:marLeft w:val="0"/>
                                      <w:marRight w:val="0"/>
                                      <w:marTop w:val="0"/>
                                      <w:marBottom w:val="0"/>
                                      <w:divBdr>
                                        <w:top w:val="none" w:sz="0" w:space="0" w:color="auto"/>
                                        <w:left w:val="none" w:sz="0" w:space="0" w:color="auto"/>
                                        <w:bottom w:val="none" w:sz="0" w:space="0" w:color="auto"/>
                                        <w:right w:val="none" w:sz="0" w:space="0" w:color="auto"/>
                                      </w:divBdr>
                                      <w:divsChild>
                                        <w:div w:id="174591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8410794">
      <w:bodyDiv w:val="1"/>
      <w:marLeft w:val="0"/>
      <w:marRight w:val="0"/>
      <w:marTop w:val="100"/>
      <w:marBottom w:val="100"/>
      <w:divBdr>
        <w:top w:val="none" w:sz="0" w:space="0" w:color="auto"/>
        <w:left w:val="none" w:sz="0" w:space="0" w:color="auto"/>
        <w:bottom w:val="none" w:sz="0" w:space="0" w:color="auto"/>
        <w:right w:val="none" w:sz="0" w:space="0" w:color="auto"/>
      </w:divBdr>
      <w:divsChild>
        <w:div w:id="2130196256">
          <w:marLeft w:val="0"/>
          <w:marRight w:val="0"/>
          <w:marTop w:val="0"/>
          <w:marBottom w:val="0"/>
          <w:divBdr>
            <w:top w:val="single" w:sz="48" w:space="0" w:color="333333"/>
            <w:left w:val="none" w:sz="0" w:space="0" w:color="auto"/>
            <w:bottom w:val="none" w:sz="0" w:space="0" w:color="auto"/>
            <w:right w:val="none" w:sz="0" w:space="0" w:color="auto"/>
          </w:divBdr>
          <w:divsChild>
            <w:div w:id="1185633316">
              <w:marLeft w:val="0"/>
              <w:marRight w:val="0"/>
              <w:marTop w:val="0"/>
              <w:marBottom w:val="0"/>
              <w:divBdr>
                <w:top w:val="none" w:sz="0" w:space="0" w:color="auto"/>
                <w:left w:val="none" w:sz="0" w:space="0" w:color="auto"/>
                <w:bottom w:val="none" w:sz="0" w:space="0" w:color="auto"/>
                <w:right w:val="none" w:sz="0" w:space="0" w:color="auto"/>
              </w:divBdr>
              <w:divsChild>
                <w:div w:id="763845950">
                  <w:marLeft w:val="0"/>
                  <w:marRight w:val="0"/>
                  <w:marTop w:val="100"/>
                  <w:marBottom w:val="100"/>
                  <w:divBdr>
                    <w:top w:val="none" w:sz="0" w:space="0" w:color="auto"/>
                    <w:left w:val="none" w:sz="0" w:space="0" w:color="auto"/>
                    <w:bottom w:val="none" w:sz="0" w:space="0" w:color="auto"/>
                    <w:right w:val="none" w:sz="0" w:space="0" w:color="auto"/>
                  </w:divBdr>
                  <w:divsChild>
                    <w:div w:id="1211575183">
                      <w:marLeft w:val="0"/>
                      <w:marRight w:val="0"/>
                      <w:marTop w:val="0"/>
                      <w:marBottom w:val="150"/>
                      <w:divBdr>
                        <w:top w:val="none" w:sz="0" w:space="0" w:color="auto"/>
                        <w:left w:val="none" w:sz="0" w:space="0" w:color="auto"/>
                        <w:bottom w:val="none" w:sz="0" w:space="0" w:color="auto"/>
                        <w:right w:val="none" w:sz="0" w:space="0" w:color="auto"/>
                      </w:divBdr>
                      <w:divsChild>
                        <w:div w:id="314183773">
                          <w:marLeft w:val="0"/>
                          <w:marRight w:val="0"/>
                          <w:marTop w:val="0"/>
                          <w:marBottom w:val="0"/>
                          <w:divBdr>
                            <w:top w:val="none" w:sz="0" w:space="0" w:color="auto"/>
                            <w:left w:val="none" w:sz="0" w:space="0" w:color="auto"/>
                            <w:bottom w:val="none" w:sz="0" w:space="0" w:color="auto"/>
                            <w:right w:val="none" w:sz="0" w:space="0" w:color="auto"/>
                          </w:divBdr>
                          <w:divsChild>
                            <w:div w:id="68314740">
                              <w:marLeft w:val="150"/>
                              <w:marRight w:val="0"/>
                              <w:marTop w:val="0"/>
                              <w:marBottom w:val="0"/>
                              <w:divBdr>
                                <w:top w:val="none" w:sz="0" w:space="0" w:color="auto"/>
                                <w:left w:val="none" w:sz="0" w:space="0" w:color="auto"/>
                                <w:bottom w:val="none" w:sz="0" w:space="0" w:color="auto"/>
                                <w:right w:val="none" w:sz="0" w:space="0" w:color="auto"/>
                              </w:divBdr>
                              <w:divsChild>
                                <w:div w:id="1838841795">
                                  <w:marLeft w:val="0"/>
                                  <w:marRight w:val="0"/>
                                  <w:marTop w:val="0"/>
                                  <w:marBottom w:val="0"/>
                                  <w:divBdr>
                                    <w:top w:val="none" w:sz="0" w:space="0" w:color="auto"/>
                                    <w:left w:val="none" w:sz="0" w:space="0" w:color="auto"/>
                                    <w:bottom w:val="none" w:sz="0" w:space="0" w:color="auto"/>
                                    <w:right w:val="none" w:sz="0" w:space="0" w:color="auto"/>
                                  </w:divBdr>
                                  <w:divsChild>
                                    <w:div w:id="54862674">
                                      <w:marLeft w:val="0"/>
                                      <w:marRight w:val="0"/>
                                      <w:marTop w:val="0"/>
                                      <w:marBottom w:val="0"/>
                                      <w:divBdr>
                                        <w:top w:val="none" w:sz="0" w:space="0" w:color="auto"/>
                                        <w:left w:val="none" w:sz="0" w:space="0" w:color="auto"/>
                                        <w:bottom w:val="none" w:sz="0" w:space="0" w:color="auto"/>
                                        <w:right w:val="none" w:sz="0" w:space="0" w:color="auto"/>
                                      </w:divBdr>
                                      <w:divsChild>
                                        <w:div w:id="153978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0181970">
      <w:bodyDiv w:val="1"/>
      <w:marLeft w:val="0"/>
      <w:marRight w:val="0"/>
      <w:marTop w:val="100"/>
      <w:marBottom w:val="100"/>
      <w:divBdr>
        <w:top w:val="none" w:sz="0" w:space="0" w:color="auto"/>
        <w:left w:val="none" w:sz="0" w:space="0" w:color="auto"/>
        <w:bottom w:val="none" w:sz="0" w:space="0" w:color="auto"/>
        <w:right w:val="none" w:sz="0" w:space="0" w:color="auto"/>
      </w:divBdr>
      <w:divsChild>
        <w:div w:id="19822289">
          <w:marLeft w:val="0"/>
          <w:marRight w:val="0"/>
          <w:marTop w:val="0"/>
          <w:marBottom w:val="0"/>
          <w:divBdr>
            <w:top w:val="single" w:sz="48" w:space="0" w:color="333333"/>
            <w:left w:val="none" w:sz="0" w:space="0" w:color="auto"/>
            <w:bottom w:val="none" w:sz="0" w:space="0" w:color="auto"/>
            <w:right w:val="none" w:sz="0" w:space="0" w:color="auto"/>
          </w:divBdr>
          <w:divsChild>
            <w:div w:id="1225096434">
              <w:marLeft w:val="0"/>
              <w:marRight w:val="0"/>
              <w:marTop w:val="0"/>
              <w:marBottom w:val="0"/>
              <w:divBdr>
                <w:top w:val="none" w:sz="0" w:space="0" w:color="auto"/>
                <w:left w:val="none" w:sz="0" w:space="0" w:color="auto"/>
                <w:bottom w:val="none" w:sz="0" w:space="0" w:color="auto"/>
                <w:right w:val="none" w:sz="0" w:space="0" w:color="auto"/>
              </w:divBdr>
              <w:divsChild>
                <w:div w:id="1080255203">
                  <w:marLeft w:val="0"/>
                  <w:marRight w:val="0"/>
                  <w:marTop w:val="100"/>
                  <w:marBottom w:val="100"/>
                  <w:divBdr>
                    <w:top w:val="none" w:sz="0" w:space="0" w:color="auto"/>
                    <w:left w:val="none" w:sz="0" w:space="0" w:color="auto"/>
                    <w:bottom w:val="none" w:sz="0" w:space="0" w:color="auto"/>
                    <w:right w:val="none" w:sz="0" w:space="0" w:color="auto"/>
                  </w:divBdr>
                  <w:divsChild>
                    <w:div w:id="284118530">
                      <w:marLeft w:val="0"/>
                      <w:marRight w:val="0"/>
                      <w:marTop w:val="0"/>
                      <w:marBottom w:val="150"/>
                      <w:divBdr>
                        <w:top w:val="none" w:sz="0" w:space="0" w:color="auto"/>
                        <w:left w:val="none" w:sz="0" w:space="0" w:color="auto"/>
                        <w:bottom w:val="none" w:sz="0" w:space="0" w:color="auto"/>
                        <w:right w:val="none" w:sz="0" w:space="0" w:color="auto"/>
                      </w:divBdr>
                      <w:divsChild>
                        <w:div w:id="1870215379">
                          <w:marLeft w:val="0"/>
                          <w:marRight w:val="0"/>
                          <w:marTop w:val="0"/>
                          <w:marBottom w:val="0"/>
                          <w:divBdr>
                            <w:top w:val="none" w:sz="0" w:space="0" w:color="auto"/>
                            <w:left w:val="none" w:sz="0" w:space="0" w:color="auto"/>
                            <w:bottom w:val="none" w:sz="0" w:space="0" w:color="auto"/>
                            <w:right w:val="none" w:sz="0" w:space="0" w:color="auto"/>
                          </w:divBdr>
                          <w:divsChild>
                            <w:div w:id="657274336">
                              <w:marLeft w:val="150"/>
                              <w:marRight w:val="0"/>
                              <w:marTop w:val="0"/>
                              <w:marBottom w:val="0"/>
                              <w:divBdr>
                                <w:top w:val="none" w:sz="0" w:space="0" w:color="auto"/>
                                <w:left w:val="none" w:sz="0" w:space="0" w:color="auto"/>
                                <w:bottom w:val="none" w:sz="0" w:space="0" w:color="auto"/>
                                <w:right w:val="none" w:sz="0" w:space="0" w:color="auto"/>
                              </w:divBdr>
                              <w:divsChild>
                                <w:div w:id="334310194">
                                  <w:marLeft w:val="0"/>
                                  <w:marRight w:val="0"/>
                                  <w:marTop w:val="0"/>
                                  <w:marBottom w:val="0"/>
                                  <w:divBdr>
                                    <w:top w:val="none" w:sz="0" w:space="0" w:color="auto"/>
                                    <w:left w:val="none" w:sz="0" w:space="0" w:color="auto"/>
                                    <w:bottom w:val="none" w:sz="0" w:space="0" w:color="auto"/>
                                    <w:right w:val="none" w:sz="0" w:space="0" w:color="auto"/>
                                  </w:divBdr>
                                  <w:divsChild>
                                    <w:div w:id="1161389753">
                                      <w:marLeft w:val="0"/>
                                      <w:marRight w:val="0"/>
                                      <w:marTop w:val="0"/>
                                      <w:marBottom w:val="0"/>
                                      <w:divBdr>
                                        <w:top w:val="none" w:sz="0" w:space="0" w:color="auto"/>
                                        <w:left w:val="none" w:sz="0" w:space="0" w:color="auto"/>
                                        <w:bottom w:val="none" w:sz="0" w:space="0" w:color="auto"/>
                                        <w:right w:val="none" w:sz="0" w:space="0" w:color="auto"/>
                                      </w:divBdr>
                                      <w:divsChild>
                                        <w:div w:id="53582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1247381">
      <w:bodyDiv w:val="1"/>
      <w:marLeft w:val="0"/>
      <w:marRight w:val="0"/>
      <w:marTop w:val="100"/>
      <w:marBottom w:val="100"/>
      <w:divBdr>
        <w:top w:val="none" w:sz="0" w:space="0" w:color="auto"/>
        <w:left w:val="none" w:sz="0" w:space="0" w:color="auto"/>
        <w:bottom w:val="none" w:sz="0" w:space="0" w:color="auto"/>
        <w:right w:val="none" w:sz="0" w:space="0" w:color="auto"/>
      </w:divBdr>
      <w:divsChild>
        <w:div w:id="782309403">
          <w:marLeft w:val="0"/>
          <w:marRight w:val="0"/>
          <w:marTop w:val="0"/>
          <w:marBottom w:val="0"/>
          <w:divBdr>
            <w:top w:val="single" w:sz="48" w:space="0" w:color="333333"/>
            <w:left w:val="none" w:sz="0" w:space="0" w:color="auto"/>
            <w:bottom w:val="none" w:sz="0" w:space="0" w:color="auto"/>
            <w:right w:val="none" w:sz="0" w:space="0" w:color="auto"/>
          </w:divBdr>
          <w:divsChild>
            <w:div w:id="1533882279">
              <w:marLeft w:val="0"/>
              <w:marRight w:val="0"/>
              <w:marTop w:val="0"/>
              <w:marBottom w:val="0"/>
              <w:divBdr>
                <w:top w:val="none" w:sz="0" w:space="0" w:color="auto"/>
                <w:left w:val="none" w:sz="0" w:space="0" w:color="auto"/>
                <w:bottom w:val="none" w:sz="0" w:space="0" w:color="auto"/>
                <w:right w:val="none" w:sz="0" w:space="0" w:color="auto"/>
              </w:divBdr>
              <w:divsChild>
                <w:div w:id="599676613">
                  <w:marLeft w:val="0"/>
                  <w:marRight w:val="0"/>
                  <w:marTop w:val="100"/>
                  <w:marBottom w:val="100"/>
                  <w:divBdr>
                    <w:top w:val="none" w:sz="0" w:space="0" w:color="auto"/>
                    <w:left w:val="none" w:sz="0" w:space="0" w:color="auto"/>
                    <w:bottom w:val="none" w:sz="0" w:space="0" w:color="auto"/>
                    <w:right w:val="none" w:sz="0" w:space="0" w:color="auto"/>
                  </w:divBdr>
                  <w:divsChild>
                    <w:div w:id="900942954">
                      <w:marLeft w:val="0"/>
                      <w:marRight w:val="0"/>
                      <w:marTop w:val="0"/>
                      <w:marBottom w:val="150"/>
                      <w:divBdr>
                        <w:top w:val="none" w:sz="0" w:space="0" w:color="auto"/>
                        <w:left w:val="none" w:sz="0" w:space="0" w:color="auto"/>
                        <w:bottom w:val="none" w:sz="0" w:space="0" w:color="auto"/>
                        <w:right w:val="none" w:sz="0" w:space="0" w:color="auto"/>
                      </w:divBdr>
                      <w:divsChild>
                        <w:div w:id="805778273">
                          <w:marLeft w:val="0"/>
                          <w:marRight w:val="0"/>
                          <w:marTop w:val="0"/>
                          <w:marBottom w:val="0"/>
                          <w:divBdr>
                            <w:top w:val="none" w:sz="0" w:space="0" w:color="auto"/>
                            <w:left w:val="none" w:sz="0" w:space="0" w:color="auto"/>
                            <w:bottom w:val="none" w:sz="0" w:space="0" w:color="auto"/>
                            <w:right w:val="none" w:sz="0" w:space="0" w:color="auto"/>
                          </w:divBdr>
                          <w:divsChild>
                            <w:div w:id="1547569701">
                              <w:marLeft w:val="150"/>
                              <w:marRight w:val="0"/>
                              <w:marTop w:val="0"/>
                              <w:marBottom w:val="0"/>
                              <w:divBdr>
                                <w:top w:val="none" w:sz="0" w:space="0" w:color="auto"/>
                                <w:left w:val="none" w:sz="0" w:space="0" w:color="auto"/>
                                <w:bottom w:val="none" w:sz="0" w:space="0" w:color="auto"/>
                                <w:right w:val="none" w:sz="0" w:space="0" w:color="auto"/>
                              </w:divBdr>
                              <w:divsChild>
                                <w:div w:id="2058048660">
                                  <w:marLeft w:val="0"/>
                                  <w:marRight w:val="0"/>
                                  <w:marTop w:val="0"/>
                                  <w:marBottom w:val="0"/>
                                  <w:divBdr>
                                    <w:top w:val="none" w:sz="0" w:space="0" w:color="auto"/>
                                    <w:left w:val="none" w:sz="0" w:space="0" w:color="auto"/>
                                    <w:bottom w:val="none" w:sz="0" w:space="0" w:color="auto"/>
                                    <w:right w:val="none" w:sz="0" w:space="0" w:color="auto"/>
                                  </w:divBdr>
                                  <w:divsChild>
                                    <w:div w:id="1823428903">
                                      <w:marLeft w:val="0"/>
                                      <w:marRight w:val="0"/>
                                      <w:marTop w:val="0"/>
                                      <w:marBottom w:val="0"/>
                                      <w:divBdr>
                                        <w:top w:val="none" w:sz="0" w:space="0" w:color="auto"/>
                                        <w:left w:val="none" w:sz="0" w:space="0" w:color="auto"/>
                                        <w:bottom w:val="none" w:sz="0" w:space="0" w:color="auto"/>
                                        <w:right w:val="none" w:sz="0" w:space="0" w:color="auto"/>
                                      </w:divBdr>
                                      <w:divsChild>
                                        <w:div w:id="73204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1216424">
      <w:bodyDiv w:val="1"/>
      <w:marLeft w:val="0"/>
      <w:marRight w:val="0"/>
      <w:marTop w:val="100"/>
      <w:marBottom w:val="100"/>
      <w:divBdr>
        <w:top w:val="none" w:sz="0" w:space="0" w:color="auto"/>
        <w:left w:val="none" w:sz="0" w:space="0" w:color="auto"/>
        <w:bottom w:val="none" w:sz="0" w:space="0" w:color="auto"/>
        <w:right w:val="none" w:sz="0" w:space="0" w:color="auto"/>
      </w:divBdr>
      <w:divsChild>
        <w:div w:id="1832792653">
          <w:marLeft w:val="0"/>
          <w:marRight w:val="0"/>
          <w:marTop w:val="0"/>
          <w:marBottom w:val="0"/>
          <w:divBdr>
            <w:top w:val="single" w:sz="48" w:space="0" w:color="333333"/>
            <w:left w:val="none" w:sz="0" w:space="0" w:color="auto"/>
            <w:bottom w:val="none" w:sz="0" w:space="0" w:color="auto"/>
            <w:right w:val="none" w:sz="0" w:space="0" w:color="auto"/>
          </w:divBdr>
          <w:divsChild>
            <w:div w:id="464397794">
              <w:marLeft w:val="0"/>
              <w:marRight w:val="0"/>
              <w:marTop w:val="0"/>
              <w:marBottom w:val="0"/>
              <w:divBdr>
                <w:top w:val="none" w:sz="0" w:space="0" w:color="auto"/>
                <w:left w:val="none" w:sz="0" w:space="0" w:color="auto"/>
                <w:bottom w:val="none" w:sz="0" w:space="0" w:color="auto"/>
                <w:right w:val="none" w:sz="0" w:space="0" w:color="auto"/>
              </w:divBdr>
              <w:divsChild>
                <w:div w:id="1578633327">
                  <w:marLeft w:val="0"/>
                  <w:marRight w:val="0"/>
                  <w:marTop w:val="100"/>
                  <w:marBottom w:val="100"/>
                  <w:divBdr>
                    <w:top w:val="none" w:sz="0" w:space="0" w:color="auto"/>
                    <w:left w:val="none" w:sz="0" w:space="0" w:color="auto"/>
                    <w:bottom w:val="none" w:sz="0" w:space="0" w:color="auto"/>
                    <w:right w:val="none" w:sz="0" w:space="0" w:color="auto"/>
                  </w:divBdr>
                  <w:divsChild>
                    <w:div w:id="2134404153">
                      <w:marLeft w:val="0"/>
                      <w:marRight w:val="0"/>
                      <w:marTop w:val="0"/>
                      <w:marBottom w:val="150"/>
                      <w:divBdr>
                        <w:top w:val="none" w:sz="0" w:space="0" w:color="auto"/>
                        <w:left w:val="none" w:sz="0" w:space="0" w:color="auto"/>
                        <w:bottom w:val="none" w:sz="0" w:space="0" w:color="auto"/>
                        <w:right w:val="none" w:sz="0" w:space="0" w:color="auto"/>
                      </w:divBdr>
                      <w:divsChild>
                        <w:div w:id="710499381">
                          <w:marLeft w:val="0"/>
                          <w:marRight w:val="0"/>
                          <w:marTop w:val="0"/>
                          <w:marBottom w:val="0"/>
                          <w:divBdr>
                            <w:top w:val="none" w:sz="0" w:space="0" w:color="auto"/>
                            <w:left w:val="none" w:sz="0" w:space="0" w:color="auto"/>
                            <w:bottom w:val="none" w:sz="0" w:space="0" w:color="auto"/>
                            <w:right w:val="none" w:sz="0" w:space="0" w:color="auto"/>
                          </w:divBdr>
                          <w:divsChild>
                            <w:div w:id="507409607">
                              <w:marLeft w:val="150"/>
                              <w:marRight w:val="0"/>
                              <w:marTop w:val="0"/>
                              <w:marBottom w:val="0"/>
                              <w:divBdr>
                                <w:top w:val="none" w:sz="0" w:space="0" w:color="auto"/>
                                <w:left w:val="none" w:sz="0" w:space="0" w:color="auto"/>
                                <w:bottom w:val="none" w:sz="0" w:space="0" w:color="auto"/>
                                <w:right w:val="none" w:sz="0" w:space="0" w:color="auto"/>
                              </w:divBdr>
                              <w:divsChild>
                                <w:div w:id="841746894">
                                  <w:marLeft w:val="0"/>
                                  <w:marRight w:val="0"/>
                                  <w:marTop w:val="0"/>
                                  <w:marBottom w:val="0"/>
                                  <w:divBdr>
                                    <w:top w:val="none" w:sz="0" w:space="0" w:color="auto"/>
                                    <w:left w:val="none" w:sz="0" w:space="0" w:color="auto"/>
                                    <w:bottom w:val="none" w:sz="0" w:space="0" w:color="auto"/>
                                    <w:right w:val="none" w:sz="0" w:space="0" w:color="auto"/>
                                  </w:divBdr>
                                  <w:divsChild>
                                    <w:div w:id="858423262">
                                      <w:marLeft w:val="0"/>
                                      <w:marRight w:val="0"/>
                                      <w:marTop w:val="0"/>
                                      <w:marBottom w:val="0"/>
                                      <w:divBdr>
                                        <w:top w:val="none" w:sz="0" w:space="0" w:color="auto"/>
                                        <w:left w:val="none" w:sz="0" w:space="0" w:color="auto"/>
                                        <w:bottom w:val="none" w:sz="0" w:space="0" w:color="auto"/>
                                        <w:right w:val="none" w:sz="0" w:space="0" w:color="auto"/>
                                      </w:divBdr>
                                      <w:divsChild>
                                        <w:div w:id="125196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9157135">
      <w:bodyDiv w:val="1"/>
      <w:marLeft w:val="0"/>
      <w:marRight w:val="0"/>
      <w:marTop w:val="100"/>
      <w:marBottom w:val="100"/>
      <w:divBdr>
        <w:top w:val="none" w:sz="0" w:space="0" w:color="auto"/>
        <w:left w:val="none" w:sz="0" w:space="0" w:color="auto"/>
        <w:bottom w:val="none" w:sz="0" w:space="0" w:color="auto"/>
        <w:right w:val="none" w:sz="0" w:space="0" w:color="auto"/>
      </w:divBdr>
      <w:divsChild>
        <w:div w:id="1206943525">
          <w:marLeft w:val="0"/>
          <w:marRight w:val="0"/>
          <w:marTop w:val="0"/>
          <w:marBottom w:val="0"/>
          <w:divBdr>
            <w:top w:val="single" w:sz="48" w:space="0" w:color="333333"/>
            <w:left w:val="none" w:sz="0" w:space="0" w:color="auto"/>
            <w:bottom w:val="none" w:sz="0" w:space="0" w:color="auto"/>
            <w:right w:val="none" w:sz="0" w:space="0" w:color="auto"/>
          </w:divBdr>
          <w:divsChild>
            <w:div w:id="1771470532">
              <w:marLeft w:val="0"/>
              <w:marRight w:val="0"/>
              <w:marTop w:val="0"/>
              <w:marBottom w:val="0"/>
              <w:divBdr>
                <w:top w:val="none" w:sz="0" w:space="0" w:color="auto"/>
                <w:left w:val="none" w:sz="0" w:space="0" w:color="auto"/>
                <w:bottom w:val="none" w:sz="0" w:space="0" w:color="auto"/>
                <w:right w:val="none" w:sz="0" w:space="0" w:color="auto"/>
              </w:divBdr>
              <w:divsChild>
                <w:div w:id="1870483638">
                  <w:marLeft w:val="0"/>
                  <w:marRight w:val="0"/>
                  <w:marTop w:val="100"/>
                  <w:marBottom w:val="100"/>
                  <w:divBdr>
                    <w:top w:val="none" w:sz="0" w:space="0" w:color="auto"/>
                    <w:left w:val="none" w:sz="0" w:space="0" w:color="auto"/>
                    <w:bottom w:val="none" w:sz="0" w:space="0" w:color="auto"/>
                    <w:right w:val="none" w:sz="0" w:space="0" w:color="auto"/>
                  </w:divBdr>
                  <w:divsChild>
                    <w:div w:id="358361451">
                      <w:marLeft w:val="0"/>
                      <w:marRight w:val="0"/>
                      <w:marTop w:val="0"/>
                      <w:marBottom w:val="150"/>
                      <w:divBdr>
                        <w:top w:val="none" w:sz="0" w:space="0" w:color="auto"/>
                        <w:left w:val="none" w:sz="0" w:space="0" w:color="auto"/>
                        <w:bottom w:val="none" w:sz="0" w:space="0" w:color="auto"/>
                        <w:right w:val="none" w:sz="0" w:space="0" w:color="auto"/>
                      </w:divBdr>
                      <w:divsChild>
                        <w:div w:id="963466079">
                          <w:marLeft w:val="0"/>
                          <w:marRight w:val="0"/>
                          <w:marTop w:val="0"/>
                          <w:marBottom w:val="0"/>
                          <w:divBdr>
                            <w:top w:val="none" w:sz="0" w:space="0" w:color="auto"/>
                            <w:left w:val="none" w:sz="0" w:space="0" w:color="auto"/>
                            <w:bottom w:val="none" w:sz="0" w:space="0" w:color="auto"/>
                            <w:right w:val="none" w:sz="0" w:space="0" w:color="auto"/>
                          </w:divBdr>
                          <w:divsChild>
                            <w:div w:id="1433013744">
                              <w:marLeft w:val="150"/>
                              <w:marRight w:val="0"/>
                              <w:marTop w:val="0"/>
                              <w:marBottom w:val="0"/>
                              <w:divBdr>
                                <w:top w:val="none" w:sz="0" w:space="0" w:color="auto"/>
                                <w:left w:val="none" w:sz="0" w:space="0" w:color="auto"/>
                                <w:bottom w:val="none" w:sz="0" w:space="0" w:color="auto"/>
                                <w:right w:val="none" w:sz="0" w:space="0" w:color="auto"/>
                              </w:divBdr>
                              <w:divsChild>
                                <w:div w:id="2004623304">
                                  <w:marLeft w:val="0"/>
                                  <w:marRight w:val="0"/>
                                  <w:marTop w:val="0"/>
                                  <w:marBottom w:val="0"/>
                                  <w:divBdr>
                                    <w:top w:val="none" w:sz="0" w:space="0" w:color="auto"/>
                                    <w:left w:val="none" w:sz="0" w:space="0" w:color="auto"/>
                                    <w:bottom w:val="none" w:sz="0" w:space="0" w:color="auto"/>
                                    <w:right w:val="none" w:sz="0" w:space="0" w:color="auto"/>
                                  </w:divBdr>
                                  <w:divsChild>
                                    <w:div w:id="8725503">
                                      <w:marLeft w:val="0"/>
                                      <w:marRight w:val="0"/>
                                      <w:marTop w:val="0"/>
                                      <w:marBottom w:val="0"/>
                                      <w:divBdr>
                                        <w:top w:val="none" w:sz="0" w:space="0" w:color="auto"/>
                                        <w:left w:val="none" w:sz="0" w:space="0" w:color="auto"/>
                                        <w:bottom w:val="none" w:sz="0" w:space="0" w:color="auto"/>
                                        <w:right w:val="none" w:sz="0" w:space="0" w:color="auto"/>
                                      </w:divBdr>
                                      <w:divsChild>
                                        <w:div w:id="155438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54598487">
      <w:bodyDiv w:val="1"/>
      <w:marLeft w:val="0"/>
      <w:marRight w:val="0"/>
      <w:marTop w:val="100"/>
      <w:marBottom w:val="100"/>
      <w:divBdr>
        <w:top w:val="none" w:sz="0" w:space="0" w:color="auto"/>
        <w:left w:val="none" w:sz="0" w:space="0" w:color="auto"/>
        <w:bottom w:val="none" w:sz="0" w:space="0" w:color="auto"/>
        <w:right w:val="none" w:sz="0" w:space="0" w:color="auto"/>
      </w:divBdr>
      <w:divsChild>
        <w:div w:id="1085958260">
          <w:marLeft w:val="0"/>
          <w:marRight w:val="0"/>
          <w:marTop w:val="0"/>
          <w:marBottom w:val="0"/>
          <w:divBdr>
            <w:top w:val="single" w:sz="48" w:space="0" w:color="333333"/>
            <w:left w:val="none" w:sz="0" w:space="0" w:color="auto"/>
            <w:bottom w:val="none" w:sz="0" w:space="0" w:color="auto"/>
            <w:right w:val="none" w:sz="0" w:space="0" w:color="auto"/>
          </w:divBdr>
          <w:divsChild>
            <w:div w:id="1335377282">
              <w:marLeft w:val="0"/>
              <w:marRight w:val="0"/>
              <w:marTop w:val="0"/>
              <w:marBottom w:val="0"/>
              <w:divBdr>
                <w:top w:val="none" w:sz="0" w:space="0" w:color="auto"/>
                <w:left w:val="none" w:sz="0" w:space="0" w:color="auto"/>
                <w:bottom w:val="none" w:sz="0" w:space="0" w:color="auto"/>
                <w:right w:val="none" w:sz="0" w:space="0" w:color="auto"/>
              </w:divBdr>
              <w:divsChild>
                <w:div w:id="1831092961">
                  <w:marLeft w:val="0"/>
                  <w:marRight w:val="0"/>
                  <w:marTop w:val="100"/>
                  <w:marBottom w:val="100"/>
                  <w:divBdr>
                    <w:top w:val="none" w:sz="0" w:space="0" w:color="auto"/>
                    <w:left w:val="none" w:sz="0" w:space="0" w:color="auto"/>
                    <w:bottom w:val="none" w:sz="0" w:space="0" w:color="auto"/>
                    <w:right w:val="none" w:sz="0" w:space="0" w:color="auto"/>
                  </w:divBdr>
                  <w:divsChild>
                    <w:div w:id="627704855">
                      <w:marLeft w:val="0"/>
                      <w:marRight w:val="0"/>
                      <w:marTop w:val="0"/>
                      <w:marBottom w:val="150"/>
                      <w:divBdr>
                        <w:top w:val="none" w:sz="0" w:space="0" w:color="auto"/>
                        <w:left w:val="none" w:sz="0" w:space="0" w:color="auto"/>
                        <w:bottom w:val="none" w:sz="0" w:space="0" w:color="auto"/>
                        <w:right w:val="none" w:sz="0" w:space="0" w:color="auto"/>
                      </w:divBdr>
                      <w:divsChild>
                        <w:div w:id="1338968506">
                          <w:marLeft w:val="0"/>
                          <w:marRight w:val="0"/>
                          <w:marTop w:val="0"/>
                          <w:marBottom w:val="0"/>
                          <w:divBdr>
                            <w:top w:val="none" w:sz="0" w:space="0" w:color="auto"/>
                            <w:left w:val="none" w:sz="0" w:space="0" w:color="auto"/>
                            <w:bottom w:val="none" w:sz="0" w:space="0" w:color="auto"/>
                            <w:right w:val="none" w:sz="0" w:space="0" w:color="auto"/>
                          </w:divBdr>
                          <w:divsChild>
                            <w:div w:id="518394019">
                              <w:marLeft w:val="150"/>
                              <w:marRight w:val="0"/>
                              <w:marTop w:val="0"/>
                              <w:marBottom w:val="0"/>
                              <w:divBdr>
                                <w:top w:val="none" w:sz="0" w:space="0" w:color="auto"/>
                                <w:left w:val="none" w:sz="0" w:space="0" w:color="auto"/>
                                <w:bottom w:val="none" w:sz="0" w:space="0" w:color="auto"/>
                                <w:right w:val="none" w:sz="0" w:space="0" w:color="auto"/>
                              </w:divBdr>
                              <w:divsChild>
                                <w:div w:id="1559050765">
                                  <w:marLeft w:val="0"/>
                                  <w:marRight w:val="0"/>
                                  <w:marTop w:val="0"/>
                                  <w:marBottom w:val="0"/>
                                  <w:divBdr>
                                    <w:top w:val="none" w:sz="0" w:space="0" w:color="auto"/>
                                    <w:left w:val="none" w:sz="0" w:space="0" w:color="auto"/>
                                    <w:bottom w:val="none" w:sz="0" w:space="0" w:color="auto"/>
                                    <w:right w:val="none" w:sz="0" w:space="0" w:color="auto"/>
                                  </w:divBdr>
                                  <w:divsChild>
                                    <w:div w:id="785588686">
                                      <w:marLeft w:val="0"/>
                                      <w:marRight w:val="0"/>
                                      <w:marTop w:val="0"/>
                                      <w:marBottom w:val="0"/>
                                      <w:divBdr>
                                        <w:top w:val="none" w:sz="0" w:space="0" w:color="auto"/>
                                        <w:left w:val="none" w:sz="0" w:space="0" w:color="auto"/>
                                        <w:bottom w:val="none" w:sz="0" w:space="0" w:color="auto"/>
                                        <w:right w:val="none" w:sz="0" w:space="0" w:color="auto"/>
                                      </w:divBdr>
                                      <w:divsChild>
                                        <w:div w:id="181163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5462998">
      <w:bodyDiv w:val="1"/>
      <w:marLeft w:val="0"/>
      <w:marRight w:val="0"/>
      <w:marTop w:val="100"/>
      <w:marBottom w:val="100"/>
      <w:divBdr>
        <w:top w:val="none" w:sz="0" w:space="0" w:color="auto"/>
        <w:left w:val="none" w:sz="0" w:space="0" w:color="auto"/>
        <w:bottom w:val="none" w:sz="0" w:space="0" w:color="auto"/>
        <w:right w:val="none" w:sz="0" w:space="0" w:color="auto"/>
      </w:divBdr>
      <w:divsChild>
        <w:div w:id="1504081373">
          <w:marLeft w:val="0"/>
          <w:marRight w:val="0"/>
          <w:marTop w:val="0"/>
          <w:marBottom w:val="0"/>
          <w:divBdr>
            <w:top w:val="single" w:sz="48" w:space="0" w:color="333333"/>
            <w:left w:val="none" w:sz="0" w:space="0" w:color="auto"/>
            <w:bottom w:val="none" w:sz="0" w:space="0" w:color="auto"/>
            <w:right w:val="none" w:sz="0" w:space="0" w:color="auto"/>
          </w:divBdr>
          <w:divsChild>
            <w:div w:id="774403586">
              <w:marLeft w:val="0"/>
              <w:marRight w:val="0"/>
              <w:marTop w:val="0"/>
              <w:marBottom w:val="0"/>
              <w:divBdr>
                <w:top w:val="none" w:sz="0" w:space="0" w:color="auto"/>
                <w:left w:val="none" w:sz="0" w:space="0" w:color="auto"/>
                <w:bottom w:val="none" w:sz="0" w:space="0" w:color="auto"/>
                <w:right w:val="none" w:sz="0" w:space="0" w:color="auto"/>
              </w:divBdr>
              <w:divsChild>
                <w:div w:id="137382201">
                  <w:marLeft w:val="0"/>
                  <w:marRight w:val="0"/>
                  <w:marTop w:val="100"/>
                  <w:marBottom w:val="100"/>
                  <w:divBdr>
                    <w:top w:val="none" w:sz="0" w:space="0" w:color="auto"/>
                    <w:left w:val="none" w:sz="0" w:space="0" w:color="auto"/>
                    <w:bottom w:val="none" w:sz="0" w:space="0" w:color="auto"/>
                    <w:right w:val="none" w:sz="0" w:space="0" w:color="auto"/>
                  </w:divBdr>
                  <w:divsChild>
                    <w:div w:id="1838304865">
                      <w:marLeft w:val="0"/>
                      <w:marRight w:val="0"/>
                      <w:marTop w:val="0"/>
                      <w:marBottom w:val="150"/>
                      <w:divBdr>
                        <w:top w:val="none" w:sz="0" w:space="0" w:color="auto"/>
                        <w:left w:val="none" w:sz="0" w:space="0" w:color="auto"/>
                        <w:bottom w:val="none" w:sz="0" w:space="0" w:color="auto"/>
                        <w:right w:val="none" w:sz="0" w:space="0" w:color="auto"/>
                      </w:divBdr>
                      <w:divsChild>
                        <w:div w:id="211313871">
                          <w:marLeft w:val="0"/>
                          <w:marRight w:val="0"/>
                          <w:marTop w:val="0"/>
                          <w:marBottom w:val="0"/>
                          <w:divBdr>
                            <w:top w:val="none" w:sz="0" w:space="0" w:color="auto"/>
                            <w:left w:val="none" w:sz="0" w:space="0" w:color="auto"/>
                            <w:bottom w:val="none" w:sz="0" w:space="0" w:color="auto"/>
                            <w:right w:val="none" w:sz="0" w:space="0" w:color="auto"/>
                          </w:divBdr>
                          <w:divsChild>
                            <w:div w:id="237717199">
                              <w:marLeft w:val="150"/>
                              <w:marRight w:val="0"/>
                              <w:marTop w:val="0"/>
                              <w:marBottom w:val="0"/>
                              <w:divBdr>
                                <w:top w:val="none" w:sz="0" w:space="0" w:color="auto"/>
                                <w:left w:val="none" w:sz="0" w:space="0" w:color="auto"/>
                                <w:bottom w:val="none" w:sz="0" w:space="0" w:color="auto"/>
                                <w:right w:val="none" w:sz="0" w:space="0" w:color="auto"/>
                              </w:divBdr>
                              <w:divsChild>
                                <w:div w:id="906376239">
                                  <w:marLeft w:val="0"/>
                                  <w:marRight w:val="0"/>
                                  <w:marTop w:val="0"/>
                                  <w:marBottom w:val="0"/>
                                  <w:divBdr>
                                    <w:top w:val="none" w:sz="0" w:space="0" w:color="auto"/>
                                    <w:left w:val="none" w:sz="0" w:space="0" w:color="auto"/>
                                    <w:bottom w:val="none" w:sz="0" w:space="0" w:color="auto"/>
                                    <w:right w:val="none" w:sz="0" w:space="0" w:color="auto"/>
                                  </w:divBdr>
                                  <w:divsChild>
                                    <w:div w:id="582108402">
                                      <w:marLeft w:val="0"/>
                                      <w:marRight w:val="0"/>
                                      <w:marTop w:val="0"/>
                                      <w:marBottom w:val="0"/>
                                      <w:divBdr>
                                        <w:top w:val="none" w:sz="0" w:space="0" w:color="auto"/>
                                        <w:left w:val="none" w:sz="0" w:space="0" w:color="auto"/>
                                        <w:bottom w:val="none" w:sz="0" w:space="0" w:color="auto"/>
                                        <w:right w:val="none" w:sz="0" w:space="0" w:color="auto"/>
                                      </w:divBdr>
                                      <w:divsChild>
                                        <w:div w:id="96319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5074861">
      <w:bodyDiv w:val="1"/>
      <w:marLeft w:val="0"/>
      <w:marRight w:val="0"/>
      <w:marTop w:val="100"/>
      <w:marBottom w:val="100"/>
      <w:divBdr>
        <w:top w:val="none" w:sz="0" w:space="0" w:color="auto"/>
        <w:left w:val="none" w:sz="0" w:space="0" w:color="auto"/>
        <w:bottom w:val="none" w:sz="0" w:space="0" w:color="auto"/>
        <w:right w:val="none" w:sz="0" w:space="0" w:color="auto"/>
      </w:divBdr>
      <w:divsChild>
        <w:div w:id="1413351710">
          <w:marLeft w:val="0"/>
          <w:marRight w:val="0"/>
          <w:marTop w:val="0"/>
          <w:marBottom w:val="0"/>
          <w:divBdr>
            <w:top w:val="single" w:sz="48" w:space="0" w:color="333333"/>
            <w:left w:val="none" w:sz="0" w:space="0" w:color="auto"/>
            <w:bottom w:val="none" w:sz="0" w:space="0" w:color="auto"/>
            <w:right w:val="none" w:sz="0" w:space="0" w:color="auto"/>
          </w:divBdr>
          <w:divsChild>
            <w:div w:id="1660158251">
              <w:marLeft w:val="0"/>
              <w:marRight w:val="0"/>
              <w:marTop w:val="0"/>
              <w:marBottom w:val="0"/>
              <w:divBdr>
                <w:top w:val="none" w:sz="0" w:space="0" w:color="auto"/>
                <w:left w:val="none" w:sz="0" w:space="0" w:color="auto"/>
                <w:bottom w:val="none" w:sz="0" w:space="0" w:color="auto"/>
                <w:right w:val="none" w:sz="0" w:space="0" w:color="auto"/>
              </w:divBdr>
              <w:divsChild>
                <w:div w:id="232593522">
                  <w:marLeft w:val="0"/>
                  <w:marRight w:val="0"/>
                  <w:marTop w:val="100"/>
                  <w:marBottom w:val="100"/>
                  <w:divBdr>
                    <w:top w:val="none" w:sz="0" w:space="0" w:color="auto"/>
                    <w:left w:val="none" w:sz="0" w:space="0" w:color="auto"/>
                    <w:bottom w:val="none" w:sz="0" w:space="0" w:color="auto"/>
                    <w:right w:val="none" w:sz="0" w:space="0" w:color="auto"/>
                  </w:divBdr>
                  <w:divsChild>
                    <w:div w:id="369646932">
                      <w:marLeft w:val="0"/>
                      <w:marRight w:val="0"/>
                      <w:marTop w:val="0"/>
                      <w:marBottom w:val="150"/>
                      <w:divBdr>
                        <w:top w:val="none" w:sz="0" w:space="0" w:color="auto"/>
                        <w:left w:val="none" w:sz="0" w:space="0" w:color="auto"/>
                        <w:bottom w:val="none" w:sz="0" w:space="0" w:color="auto"/>
                        <w:right w:val="none" w:sz="0" w:space="0" w:color="auto"/>
                      </w:divBdr>
                      <w:divsChild>
                        <w:div w:id="1424184797">
                          <w:marLeft w:val="0"/>
                          <w:marRight w:val="0"/>
                          <w:marTop w:val="0"/>
                          <w:marBottom w:val="0"/>
                          <w:divBdr>
                            <w:top w:val="none" w:sz="0" w:space="0" w:color="auto"/>
                            <w:left w:val="none" w:sz="0" w:space="0" w:color="auto"/>
                            <w:bottom w:val="none" w:sz="0" w:space="0" w:color="auto"/>
                            <w:right w:val="none" w:sz="0" w:space="0" w:color="auto"/>
                          </w:divBdr>
                          <w:divsChild>
                            <w:div w:id="960113672">
                              <w:marLeft w:val="150"/>
                              <w:marRight w:val="0"/>
                              <w:marTop w:val="0"/>
                              <w:marBottom w:val="0"/>
                              <w:divBdr>
                                <w:top w:val="none" w:sz="0" w:space="0" w:color="auto"/>
                                <w:left w:val="none" w:sz="0" w:space="0" w:color="auto"/>
                                <w:bottom w:val="none" w:sz="0" w:space="0" w:color="auto"/>
                                <w:right w:val="none" w:sz="0" w:space="0" w:color="auto"/>
                              </w:divBdr>
                              <w:divsChild>
                                <w:div w:id="986663325">
                                  <w:marLeft w:val="0"/>
                                  <w:marRight w:val="0"/>
                                  <w:marTop w:val="0"/>
                                  <w:marBottom w:val="0"/>
                                  <w:divBdr>
                                    <w:top w:val="none" w:sz="0" w:space="0" w:color="auto"/>
                                    <w:left w:val="none" w:sz="0" w:space="0" w:color="auto"/>
                                    <w:bottom w:val="none" w:sz="0" w:space="0" w:color="auto"/>
                                    <w:right w:val="none" w:sz="0" w:space="0" w:color="auto"/>
                                  </w:divBdr>
                                  <w:divsChild>
                                    <w:div w:id="1141384713">
                                      <w:marLeft w:val="0"/>
                                      <w:marRight w:val="0"/>
                                      <w:marTop w:val="0"/>
                                      <w:marBottom w:val="0"/>
                                      <w:divBdr>
                                        <w:top w:val="none" w:sz="0" w:space="0" w:color="auto"/>
                                        <w:left w:val="none" w:sz="0" w:space="0" w:color="auto"/>
                                        <w:bottom w:val="none" w:sz="0" w:space="0" w:color="auto"/>
                                        <w:right w:val="none" w:sz="0" w:space="0" w:color="auto"/>
                                      </w:divBdr>
                                      <w:divsChild>
                                        <w:div w:id="479810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3468844">
      <w:bodyDiv w:val="1"/>
      <w:marLeft w:val="0"/>
      <w:marRight w:val="0"/>
      <w:marTop w:val="100"/>
      <w:marBottom w:val="100"/>
      <w:divBdr>
        <w:top w:val="none" w:sz="0" w:space="0" w:color="auto"/>
        <w:left w:val="none" w:sz="0" w:space="0" w:color="auto"/>
        <w:bottom w:val="none" w:sz="0" w:space="0" w:color="auto"/>
        <w:right w:val="none" w:sz="0" w:space="0" w:color="auto"/>
      </w:divBdr>
      <w:divsChild>
        <w:div w:id="1669595355">
          <w:marLeft w:val="0"/>
          <w:marRight w:val="0"/>
          <w:marTop w:val="0"/>
          <w:marBottom w:val="0"/>
          <w:divBdr>
            <w:top w:val="single" w:sz="48" w:space="0" w:color="333333"/>
            <w:left w:val="none" w:sz="0" w:space="0" w:color="auto"/>
            <w:bottom w:val="none" w:sz="0" w:space="0" w:color="auto"/>
            <w:right w:val="none" w:sz="0" w:space="0" w:color="auto"/>
          </w:divBdr>
          <w:divsChild>
            <w:div w:id="2103643993">
              <w:marLeft w:val="0"/>
              <w:marRight w:val="0"/>
              <w:marTop w:val="0"/>
              <w:marBottom w:val="0"/>
              <w:divBdr>
                <w:top w:val="none" w:sz="0" w:space="0" w:color="auto"/>
                <w:left w:val="none" w:sz="0" w:space="0" w:color="auto"/>
                <w:bottom w:val="none" w:sz="0" w:space="0" w:color="auto"/>
                <w:right w:val="none" w:sz="0" w:space="0" w:color="auto"/>
              </w:divBdr>
              <w:divsChild>
                <w:div w:id="880744736">
                  <w:marLeft w:val="0"/>
                  <w:marRight w:val="0"/>
                  <w:marTop w:val="100"/>
                  <w:marBottom w:val="100"/>
                  <w:divBdr>
                    <w:top w:val="none" w:sz="0" w:space="0" w:color="auto"/>
                    <w:left w:val="none" w:sz="0" w:space="0" w:color="auto"/>
                    <w:bottom w:val="none" w:sz="0" w:space="0" w:color="auto"/>
                    <w:right w:val="none" w:sz="0" w:space="0" w:color="auto"/>
                  </w:divBdr>
                  <w:divsChild>
                    <w:div w:id="850335490">
                      <w:marLeft w:val="0"/>
                      <w:marRight w:val="0"/>
                      <w:marTop w:val="0"/>
                      <w:marBottom w:val="150"/>
                      <w:divBdr>
                        <w:top w:val="none" w:sz="0" w:space="0" w:color="auto"/>
                        <w:left w:val="none" w:sz="0" w:space="0" w:color="auto"/>
                        <w:bottom w:val="none" w:sz="0" w:space="0" w:color="auto"/>
                        <w:right w:val="none" w:sz="0" w:space="0" w:color="auto"/>
                      </w:divBdr>
                      <w:divsChild>
                        <w:div w:id="1881432045">
                          <w:marLeft w:val="0"/>
                          <w:marRight w:val="0"/>
                          <w:marTop w:val="0"/>
                          <w:marBottom w:val="0"/>
                          <w:divBdr>
                            <w:top w:val="none" w:sz="0" w:space="0" w:color="auto"/>
                            <w:left w:val="none" w:sz="0" w:space="0" w:color="auto"/>
                            <w:bottom w:val="none" w:sz="0" w:space="0" w:color="auto"/>
                            <w:right w:val="none" w:sz="0" w:space="0" w:color="auto"/>
                          </w:divBdr>
                          <w:divsChild>
                            <w:div w:id="1206714681">
                              <w:marLeft w:val="150"/>
                              <w:marRight w:val="0"/>
                              <w:marTop w:val="0"/>
                              <w:marBottom w:val="0"/>
                              <w:divBdr>
                                <w:top w:val="none" w:sz="0" w:space="0" w:color="auto"/>
                                <w:left w:val="none" w:sz="0" w:space="0" w:color="auto"/>
                                <w:bottom w:val="none" w:sz="0" w:space="0" w:color="auto"/>
                                <w:right w:val="none" w:sz="0" w:space="0" w:color="auto"/>
                              </w:divBdr>
                              <w:divsChild>
                                <w:div w:id="1760904605">
                                  <w:marLeft w:val="0"/>
                                  <w:marRight w:val="0"/>
                                  <w:marTop w:val="0"/>
                                  <w:marBottom w:val="0"/>
                                  <w:divBdr>
                                    <w:top w:val="none" w:sz="0" w:space="0" w:color="auto"/>
                                    <w:left w:val="none" w:sz="0" w:space="0" w:color="auto"/>
                                    <w:bottom w:val="none" w:sz="0" w:space="0" w:color="auto"/>
                                    <w:right w:val="none" w:sz="0" w:space="0" w:color="auto"/>
                                  </w:divBdr>
                                  <w:divsChild>
                                    <w:div w:id="1532763974">
                                      <w:marLeft w:val="0"/>
                                      <w:marRight w:val="0"/>
                                      <w:marTop w:val="0"/>
                                      <w:marBottom w:val="0"/>
                                      <w:divBdr>
                                        <w:top w:val="none" w:sz="0" w:space="0" w:color="auto"/>
                                        <w:left w:val="none" w:sz="0" w:space="0" w:color="auto"/>
                                        <w:bottom w:val="none" w:sz="0" w:space="0" w:color="auto"/>
                                        <w:right w:val="none" w:sz="0" w:space="0" w:color="auto"/>
                                      </w:divBdr>
                                      <w:divsChild>
                                        <w:div w:id="38052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4435260">
      <w:bodyDiv w:val="1"/>
      <w:marLeft w:val="0"/>
      <w:marRight w:val="0"/>
      <w:marTop w:val="100"/>
      <w:marBottom w:val="100"/>
      <w:divBdr>
        <w:top w:val="none" w:sz="0" w:space="0" w:color="auto"/>
        <w:left w:val="none" w:sz="0" w:space="0" w:color="auto"/>
        <w:bottom w:val="none" w:sz="0" w:space="0" w:color="auto"/>
        <w:right w:val="none" w:sz="0" w:space="0" w:color="auto"/>
      </w:divBdr>
      <w:divsChild>
        <w:div w:id="102042210">
          <w:marLeft w:val="0"/>
          <w:marRight w:val="0"/>
          <w:marTop w:val="0"/>
          <w:marBottom w:val="0"/>
          <w:divBdr>
            <w:top w:val="single" w:sz="48" w:space="0" w:color="333333"/>
            <w:left w:val="none" w:sz="0" w:space="0" w:color="auto"/>
            <w:bottom w:val="none" w:sz="0" w:space="0" w:color="auto"/>
            <w:right w:val="none" w:sz="0" w:space="0" w:color="auto"/>
          </w:divBdr>
          <w:divsChild>
            <w:div w:id="2088843605">
              <w:marLeft w:val="0"/>
              <w:marRight w:val="0"/>
              <w:marTop w:val="0"/>
              <w:marBottom w:val="0"/>
              <w:divBdr>
                <w:top w:val="none" w:sz="0" w:space="0" w:color="auto"/>
                <w:left w:val="none" w:sz="0" w:space="0" w:color="auto"/>
                <w:bottom w:val="none" w:sz="0" w:space="0" w:color="auto"/>
                <w:right w:val="none" w:sz="0" w:space="0" w:color="auto"/>
              </w:divBdr>
              <w:divsChild>
                <w:div w:id="2075929896">
                  <w:marLeft w:val="0"/>
                  <w:marRight w:val="0"/>
                  <w:marTop w:val="100"/>
                  <w:marBottom w:val="100"/>
                  <w:divBdr>
                    <w:top w:val="none" w:sz="0" w:space="0" w:color="auto"/>
                    <w:left w:val="none" w:sz="0" w:space="0" w:color="auto"/>
                    <w:bottom w:val="none" w:sz="0" w:space="0" w:color="auto"/>
                    <w:right w:val="none" w:sz="0" w:space="0" w:color="auto"/>
                  </w:divBdr>
                  <w:divsChild>
                    <w:div w:id="529609845">
                      <w:marLeft w:val="0"/>
                      <w:marRight w:val="0"/>
                      <w:marTop w:val="0"/>
                      <w:marBottom w:val="150"/>
                      <w:divBdr>
                        <w:top w:val="none" w:sz="0" w:space="0" w:color="auto"/>
                        <w:left w:val="none" w:sz="0" w:space="0" w:color="auto"/>
                        <w:bottom w:val="none" w:sz="0" w:space="0" w:color="auto"/>
                        <w:right w:val="none" w:sz="0" w:space="0" w:color="auto"/>
                      </w:divBdr>
                      <w:divsChild>
                        <w:div w:id="1102532194">
                          <w:marLeft w:val="0"/>
                          <w:marRight w:val="0"/>
                          <w:marTop w:val="0"/>
                          <w:marBottom w:val="0"/>
                          <w:divBdr>
                            <w:top w:val="none" w:sz="0" w:space="0" w:color="auto"/>
                            <w:left w:val="none" w:sz="0" w:space="0" w:color="auto"/>
                            <w:bottom w:val="none" w:sz="0" w:space="0" w:color="auto"/>
                            <w:right w:val="none" w:sz="0" w:space="0" w:color="auto"/>
                          </w:divBdr>
                          <w:divsChild>
                            <w:div w:id="78908288">
                              <w:marLeft w:val="150"/>
                              <w:marRight w:val="0"/>
                              <w:marTop w:val="0"/>
                              <w:marBottom w:val="0"/>
                              <w:divBdr>
                                <w:top w:val="none" w:sz="0" w:space="0" w:color="auto"/>
                                <w:left w:val="none" w:sz="0" w:space="0" w:color="auto"/>
                                <w:bottom w:val="none" w:sz="0" w:space="0" w:color="auto"/>
                                <w:right w:val="none" w:sz="0" w:space="0" w:color="auto"/>
                              </w:divBdr>
                              <w:divsChild>
                                <w:div w:id="545416252">
                                  <w:marLeft w:val="0"/>
                                  <w:marRight w:val="0"/>
                                  <w:marTop w:val="0"/>
                                  <w:marBottom w:val="0"/>
                                  <w:divBdr>
                                    <w:top w:val="none" w:sz="0" w:space="0" w:color="auto"/>
                                    <w:left w:val="none" w:sz="0" w:space="0" w:color="auto"/>
                                    <w:bottom w:val="none" w:sz="0" w:space="0" w:color="auto"/>
                                    <w:right w:val="none" w:sz="0" w:space="0" w:color="auto"/>
                                  </w:divBdr>
                                  <w:divsChild>
                                    <w:div w:id="236791088">
                                      <w:marLeft w:val="0"/>
                                      <w:marRight w:val="0"/>
                                      <w:marTop w:val="0"/>
                                      <w:marBottom w:val="0"/>
                                      <w:divBdr>
                                        <w:top w:val="none" w:sz="0" w:space="0" w:color="auto"/>
                                        <w:left w:val="none" w:sz="0" w:space="0" w:color="auto"/>
                                        <w:bottom w:val="none" w:sz="0" w:space="0" w:color="auto"/>
                                        <w:right w:val="none" w:sz="0" w:space="0" w:color="auto"/>
                                      </w:divBdr>
                                      <w:divsChild>
                                        <w:div w:id="9808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9371372">
      <w:bodyDiv w:val="1"/>
      <w:marLeft w:val="0"/>
      <w:marRight w:val="0"/>
      <w:marTop w:val="100"/>
      <w:marBottom w:val="100"/>
      <w:divBdr>
        <w:top w:val="none" w:sz="0" w:space="0" w:color="auto"/>
        <w:left w:val="none" w:sz="0" w:space="0" w:color="auto"/>
        <w:bottom w:val="none" w:sz="0" w:space="0" w:color="auto"/>
        <w:right w:val="none" w:sz="0" w:space="0" w:color="auto"/>
      </w:divBdr>
      <w:divsChild>
        <w:div w:id="1064987498">
          <w:marLeft w:val="0"/>
          <w:marRight w:val="0"/>
          <w:marTop w:val="0"/>
          <w:marBottom w:val="0"/>
          <w:divBdr>
            <w:top w:val="single" w:sz="48" w:space="0" w:color="333333"/>
            <w:left w:val="none" w:sz="0" w:space="0" w:color="auto"/>
            <w:bottom w:val="none" w:sz="0" w:space="0" w:color="auto"/>
            <w:right w:val="none" w:sz="0" w:space="0" w:color="auto"/>
          </w:divBdr>
          <w:divsChild>
            <w:div w:id="625428386">
              <w:marLeft w:val="0"/>
              <w:marRight w:val="0"/>
              <w:marTop w:val="0"/>
              <w:marBottom w:val="0"/>
              <w:divBdr>
                <w:top w:val="none" w:sz="0" w:space="0" w:color="auto"/>
                <w:left w:val="none" w:sz="0" w:space="0" w:color="auto"/>
                <w:bottom w:val="none" w:sz="0" w:space="0" w:color="auto"/>
                <w:right w:val="none" w:sz="0" w:space="0" w:color="auto"/>
              </w:divBdr>
              <w:divsChild>
                <w:div w:id="2123988625">
                  <w:marLeft w:val="0"/>
                  <w:marRight w:val="0"/>
                  <w:marTop w:val="100"/>
                  <w:marBottom w:val="100"/>
                  <w:divBdr>
                    <w:top w:val="none" w:sz="0" w:space="0" w:color="auto"/>
                    <w:left w:val="none" w:sz="0" w:space="0" w:color="auto"/>
                    <w:bottom w:val="none" w:sz="0" w:space="0" w:color="auto"/>
                    <w:right w:val="none" w:sz="0" w:space="0" w:color="auto"/>
                  </w:divBdr>
                  <w:divsChild>
                    <w:div w:id="1921214094">
                      <w:marLeft w:val="0"/>
                      <w:marRight w:val="0"/>
                      <w:marTop w:val="0"/>
                      <w:marBottom w:val="150"/>
                      <w:divBdr>
                        <w:top w:val="none" w:sz="0" w:space="0" w:color="auto"/>
                        <w:left w:val="none" w:sz="0" w:space="0" w:color="auto"/>
                        <w:bottom w:val="none" w:sz="0" w:space="0" w:color="auto"/>
                        <w:right w:val="none" w:sz="0" w:space="0" w:color="auto"/>
                      </w:divBdr>
                      <w:divsChild>
                        <w:div w:id="1262880334">
                          <w:marLeft w:val="0"/>
                          <w:marRight w:val="0"/>
                          <w:marTop w:val="0"/>
                          <w:marBottom w:val="0"/>
                          <w:divBdr>
                            <w:top w:val="none" w:sz="0" w:space="0" w:color="auto"/>
                            <w:left w:val="none" w:sz="0" w:space="0" w:color="auto"/>
                            <w:bottom w:val="none" w:sz="0" w:space="0" w:color="auto"/>
                            <w:right w:val="none" w:sz="0" w:space="0" w:color="auto"/>
                          </w:divBdr>
                          <w:divsChild>
                            <w:div w:id="158471518">
                              <w:marLeft w:val="150"/>
                              <w:marRight w:val="0"/>
                              <w:marTop w:val="0"/>
                              <w:marBottom w:val="0"/>
                              <w:divBdr>
                                <w:top w:val="none" w:sz="0" w:space="0" w:color="auto"/>
                                <w:left w:val="none" w:sz="0" w:space="0" w:color="auto"/>
                                <w:bottom w:val="none" w:sz="0" w:space="0" w:color="auto"/>
                                <w:right w:val="none" w:sz="0" w:space="0" w:color="auto"/>
                              </w:divBdr>
                              <w:divsChild>
                                <w:div w:id="418216879">
                                  <w:marLeft w:val="0"/>
                                  <w:marRight w:val="0"/>
                                  <w:marTop w:val="0"/>
                                  <w:marBottom w:val="0"/>
                                  <w:divBdr>
                                    <w:top w:val="none" w:sz="0" w:space="0" w:color="auto"/>
                                    <w:left w:val="none" w:sz="0" w:space="0" w:color="auto"/>
                                    <w:bottom w:val="none" w:sz="0" w:space="0" w:color="auto"/>
                                    <w:right w:val="none" w:sz="0" w:space="0" w:color="auto"/>
                                  </w:divBdr>
                                  <w:divsChild>
                                    <w:div w:id="921448378">
                                      <w:marLeft w:val="0"/>
                                      <w:marRight w:val="0"/>
                                      <w:marTop w:val="0"/>
                                      <w:marBottom w:val="0"/>
                                      <w:divBdr>
                                        <w:top w:val="none" w:sz="0" w:space="0" w:color="auto"/>
                                        <w:left w:val="none" w:sz="0" w:space="0" w:color="auto"/>
                                        <w:bottom w:val="none" w:sz="0" w:space="0" w:color="auto"/>
                                        <w:right w:val="none" w:sz="0" w:space="0" w:color="auto"/>
                                      </w:divBdr>
                                      <w:divsChild>
                                        <w:div w:id="12080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1156183">
      <w:bodyDiv w:val="1"/>
      <w:marLeft w:val="0"/>
      <w:marRight w:val="0"/>
      <w:marTop w:val="100"/>
      <w:marBottom w:val="100"/>
      <w:divBdr>
        <w:top w:val="none" w:sz="0" w:space="0" w:color="auto"/>
        <w:left w:val="none" w:sz="0" w:space="0" w:color="auto"/>
        <w:bottom w:val="none" w:sz="0" w:space="0" w:color="auto"/>
        <w:right w:val="none" w:sz="0" w:space="0" w:color="auto"/>
      </w:divBdr>
      <w:divsChild>
        <w:div w:id="995307042">
          <w:marLeft w:val="0"/>
          <w:marRight w:val="0"/>
          <w:marTop w:val="0"/>
          <w:marBottom w:val="0"/>
          <w:divBdr>
            <w:top w:val="single" w:sz="48" w:space="0" w:color="333333"/>
            <w:left w:val="none" w:sz="0" w:space="0" w:color="auto"/>
            <w:bottom w:val="none" w:sz="0" w:space="0" w:color="auto"/>
            <w:right w:val="none" w:sz="0" w:space="0" w:color="auto"/>
          </w:divBdr>
          <w:divsChild>
            <w:div w:id="1308708584">
              <w:marLeft w:val="0"/>
              <w:marRight w:val="0"/>
              <w:marTop w:val="0"/>
              <w:marBottom w:val="0"/>
              <w:divBdr>
                <w:top w:val="none" w:sz="0" w:space="0" w:color="auto"/>
                <w:left w:val="none" w:sz="0" w:space="0" w:color="auto"/>
                <w:bottom w:val="none" w:sz="0" w:space="0" w:color="auto"/>
                <w:right w:val="none" w:sz="0" w:space="0" w:color="auto"/>
              </w:divBdr>
              <w:divsChild>
                <w:div w:id="499082619">
                  <w:marLeft w:val="0"/>
                  <w:marRight w:val="0"/>
                  <w:marTop w:val="100"/>
                  <w:marBottom w:val="100"/>
                  <w:divBdr>
                    <w:top w:val="none" w:sz="0" w:space="0" w:color="auto"/>
                    <w:left w:val="none" w:sz="0" w:space="0" w:color="auto"/>
                    <w:bottom w:val="none" w:sz="0" w:space="0" w:color="auto"/>
                    <w:right w:val="none" w:sz="0" w:space="0" w:color="auto"/>
                  </w:divBdr>
                  <w:divsChild>
                    <w:div w:id="296036836">
                      <w:marLeft w:val="0"/>
                      <w:marRight w:val="0"/>
                      <w:marTop w:val="0"/>
                      <w:marBottom w:val="150"/>
                      <w:divBdr>
                        <w:top w:val="none" w:sz="0" w:space="0" w:color="auto"/>
                        <w:left w:val="none" w:sz="0" w:space="0" w:color="auto"/>
                        <w:bottom w:val="none" w:sz="0" w:space="0" w:color="auto"/>
                        <w:right w:val="none" w:sz="0" w:space="0" w:color="auto"/>
                      </w:divBdr>
                      <w:divsChild>
                        <w:div w:id="1541092926">
                          <w:marLeft w:val="0"/>
                          <w:marRight w:val="0"/>
                          <w:marTop w:val="0"/>
                          <w:marBottom w:val="0"/>
                          <w:divBdr>
                            <w:top w:val="none" w:sz="0" w:space="0" w:color="auto"/>
                            <w:left w:val="none" w:sz="0" w:space="0" w:color="auto"/>
                            <w:bottom w:val="none" w:sz="0" w:space="0" w:color="auto"/>
                            <w:right w:val="none" w:sz="0" w:space="0" w:color="auto"/>
                          </w:divBdr>
                          <w:divsChild>
                            <w:div w:id="716127332">
                              <w:marLeft w:val="150"/>
                              <w:marRight w:val="0"/>
                              <w:marTop w:val="0"/>
                              <w:marBottom w:val="0"/>
                              <w:divBdr>
                                <w:top w:val="none" w:sz="0" w:space="0" w:color="auto"/>
                                <w:left w:val="none" w:sz="0" w:space="0" w:color="auto"/>
                                <w:bottom w:val="none" w:sz="0" w:space="0" w:color="auto"/>
                                <w:right w:val="none" w:sz="0" w:space="0" w:color="auto"/>
                              </w:divBdr>
                              <w:divsChild>
                                <w:div w:id="259144936">
                                  <w:marLeft w:val="0"/>
                                  <w:marRight w:val="0"/>
                                  <w:marTop w:val="0"/>
                                  <w:marBottom w:val="0"/>
                                  <w:divBdr>
                                    <w:top w:val="none" w:sz="0" w:space="0" w:color="auto"/>
                                    <w:left w:val="none" w:sz="0" w:space="0" w:color="auto"/>
                                    <w:bottom w:val="none" w:sz="0" w:space="0" w:color="auto"/>
                                    <w:right w:val="none" w:sz="0" w:space="0" w:color="auto"/>
                                  </w:divBdr>
                                  <w:divsChild>
                                    <w:div w:id="1966539750">
                                      <w:marLeft w:val="0"/>
                                      <w:marRight w:val="0"/>
                                      <w:marTop w:val="0"/>
                                      <w:marBottom w:val="0"/>
                                      <w:divBdr>
                                        <w:top w:val="none" w:sz="0" w:space="0" w:color="auto"/>
                                        <w:left w:val="none" w:sz="0" w:space="0" w:color="auto"/>
                                        <w:bottom w:val="none" w:sz="0" w:space="0" w:color="auto"/>
                                        <w:right w:val="none" w:sz="0" w:space="0" w:color="auto"/>
                                      </w:divBdr>
                                      <w:divsChild>
                                        <w:div w:id="86679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0159897">
      <w:bodyDiv w:val="1"/>
      <w:marLeft w:val="0"/>
      <w:marRight w:val="0"/>
      <w:marTop w:val="100"/>
      <w:marBottom w:val="100"/>
      <w:divBdr>
        <w:top w:val="none" w:sz="0" w:space="0" w:color="auto"/>
        <w:left w:val="none" w:sz="0" w:space="0" w:color="auto"/>
        <w:bottom w:val="none" w:sz="0" w:space="0" w:color="auto"/>
        <w:right w:val="none" w:sz="0" w:space="0" w:color="auto"/>
      </w:divBdr>
      <w:divsChild>
        <w:div w:id="739596623">
          <w:marLeft w:val="0"/>
          <w:marRight w:val="0"/>
          <w:marTop w:val="0"/>
          <w:marBottom w:val="0"/>
          <w:divBdr>
            <w:top w:val="single" w:sz="48" w:space="0" w:color="333333"/>
            <w:left w:val="none" w:sz="0" w:space="0" w:color="auto"/>
            <w:bottom w:val="none" w:sz="0" w:space="0" w:color="auto"/>
            <w:right w:val="none" w:sz="0" w:space="0" w:color="auto"/>
          </w:divBdr>
          <w:divsChild>
            <w:div w:id="1661036075">
              <w:marLeft w:val="0"/>
              <w:marRight w:val="0"/>
              <w:marTop w:val="0"/>
              <w:marBottom w:val="0"/>
              <w:divBdr>
                <w:top w:val="none" w:sz="0" w:space="0" w:color="auto"/>
                <w:left w:val="none" w:sz="0" w:space="0" w:color="auto"/>
                <w:bottom w:val="none" w:sz="0" w:space="0" w:color="auto"/>
                <w:right w:val="none" w:sz="0" w:space="0" w:color="auto"/>
              </w:divBdr>
              <w:divsChild>
                <w:div w:id="786701049">
                  <w:marLeft w:val="0"/>
                  <w:marRight w:val="0"/>
                  <w:marTop w:val="100"/>
                  <w:marBottom w:val="100"/>
                  <w:divBdr>
                    <w:top w:val="none" w:sz="0" w:space="0" w:color="auto"/>
                    <w:left w:val="none" w:sz="0" w:space="0" w:color="auto"/>
                    <w:bottom w:val="none" w:sz="0" w:space="0" w:color="auto"/>
                    <w:right w:val="none" w:sz="0" w:space="0" w:color="auto"/>
                  </w:divBdr>
                  <w:divsChild>
                    <w:div w:id="959454892">
                      <w:marLeft w:val="0"/>
                      <w:marRight w:val="0"/>
                      <w:marTop w:val="0"/>
                      <w:marBottom w:val="150"/>
                      <w:divBdr>
                        <w:top w:val="none" w:sz="0" w:space="0" w:color="auto"/>
                        <w:left w:val="none" w:sz="0" w:space="0" w:color="auto"/>
                        <w:bottom w:val="none" w:sz="0" w:space="0" w:color="auto"/>
                        <w:right w:val="none" w:sz="0" w:space="0" w:color="auto"/>
                      </w:divBdr>
                      <w:divsChild>
                        <w:div w:id="172913477">
                          <w:marLeft w:val="0"/>
                          <w:marRight w:val="0"/>
                          <w:marTop w:val="0"/>
                          <w:marBottom w:val="0"/>
                          <w:divBdr>
                            <w:top w:val="none" w:sz="0" w:space="0" w:color="auto"/>
                            <w:left w:val="none" w:sz="0" w:space="0" w:color="auto"/>
                            <w:bottom w:val="none" w:sz="0" w:space="0" w:color="auto"/>
                            <w:right w:val="none" w:sz="0" w:space="0" w:color="auto"/>
                          </w:divBdr>
                          <w:divsChild>
                            <w:div w:id="585725440">
                              <w:marLeft w:val="150"/>
                              <w:marRight w:val="0"/>
                              <w:marTop w:val="0"/>
                              <w:marBottom w:val="0"/>
                              <w:divBdr>
                                <w:top w:val="none" w:sz="0" w:space="0" w:color="auto"/>
                                <w:left w:val="none" w:sz="0" w:space="0" w:color="auto"/>
                                <w:bottom w:val="none" w:sz="0" w:space="0" w:color="auto"/>
                                <w:right w:val="none" w:sz="0" w:space="0" w:color="auto"/>
                              </w:divBdr>
                              <w:divsChild>
                                <w:div w:id="1182864706">
                                  <w:marLeft w:val="0"/>
                                  <w:marRight w:val="0"/>
                                  <w:marTop w:val="0"/>
                                  <w:marBottom w:val="0"/>
                                  <w:divBdr>
                                    <w:top w:val="none" w:sz="0" w:space="0" w:color="auto"/>
                                    <w:left w:val="none" w:sz="0" w:space="0" w:color="auto"/>
                                    <w:bottom w:val="none" w:sz="0" w:space="0" w:color="auto"/>
                                    <w:right w:val="none" w:sz="0" w:space="0" w:color="auto"/>
                                  </w:divBdr>
                                  <w:divsChild>
                                    <w:div w:id="458378804">
                                      <w:marLeft w:val="0"/>
                                      <w:marRight w:val="0"/>
                                      <w:marTop w:val="0"/>
                                      <w:marBottom w:val="0"/>
                                      <w:divBdr>
                                        <w:top w:val="none" w:sz="0" w:space="0" w:color="auto"/>
                                        <w:left w:val="none" w:sz="0" w:space="0" w:color="auto"/>
                                        <w:bottom w:val="none" w:sz="0" w:space="0" w:color="auto"/>
                                        <w:right w:val="none" w:sz="0" w:space="0" w:color="auto"/>
                                      </w:divBdr>
                                      <w:divsChild>
                                        <w:div w:id="33588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1882312">
      <w:bodyDiv w:val="1"/>
      <w:marLeft w:val="0"/>
      <w:marRight w:val="0"/>
      <w:marTop w:val="100"/>
      <w:marBottom w:val="100"/>
      <w:divBdr>
        <w:top w:val="none" w:sz="0" w:space="0" w:color="auto"/>
        <w:left w:val="none" w:sz="0" w:space="0" w:color="auto"/>
        <w:bottom w:val="none" w:sz="0" w:space="0" w:color="auto"/>
        <w:right w:val="none" w:sz="0" w:space="0" w:color="auto"/>
      </w:divBdr>
      <w:divsChild>
        <w:div w:id="76368023">
          <w:marLeft w:val="0"/>
          <w:marRight w:val="0"/>
          <w:marTop w:val="0"/>
          <w:marBottom w:val="0"/>
          <w:divBdr>
            <w:top w:val="single" w:sz="48" w:space="0" w:color="333333"/>
            <w:left w:val="none" w:sz="0" w:space="0" w:color="auto"/>
            <w:bottom w:val="none" w:sz="0" w:space="0" w:color="auto"/>
            <w:right w:val="none" w:sz="0" w:space="0" w:color="auto"/>
          </w:divBdr>
          <w:divsChild>
            <w:div w:id="449516956">
              <w:marLeft w:val="0"/>
              <w:marRight w:val="0"/>
              <w:marTop w:val="0"/>
              <w:marBottom w:val="0"/>
              <w:divBdr>
                <w:top w:val="none" w:sz="0" w:space="0" w:color="auto"/>
                <w:left w:val="none" w:sz="0" w:space="0" w:color="auto"/>
                <w:bottom w:val="none" w:sz="0" w:space="0" w:color="auto"/>
                <w:right w:val="none" w:sz="0" w:space="0" w:color="auto"/>
              </w:divBdr>
              <w:divsChild>
                <w:div w:id="2044935046">
                  <w:marLeft w:val="0"/>
                  <w:marRight w:val="0"/>
                  <w:marTop w:val="100"/>
                  <w:marBottom w:val="100"/>
                  <w:divBdr>
                    <w:top w:val="none" w:sz="0" w:space="0" w:color="auto"/>
                    <w:left w:val="none" w:sz="0" w:space="0" w:color="auto"/>
                    <w:bottom w:val="none" w:sz="0" w:space="0" w:color="auto"/>
                    <w:right w:val="none" w:sz="0" w:space="0" w:color="auto"/>
                  </w:divBdr>
                  <w:divsChild>
                    <w:div w:id="229734772">
                      <w:marLeft w:val="0"/>
                      <w:marRight w:val="0"/>
                      <w:marTop w:val="0"/>
                      <w:marBottom w:val="150"/>
                      <w:divBdr>
                        <w:top w:val="none" w:sz="0" w:space="0" w:color="auto"/>
                        <w:left w:val="none" w:sz="0" w:space="0" w:color="auto"/>
                        <w:bottom w:val="none" w:sz="0" w:space="0" w:color="auto"/>
                        <w:right w:val="none" w:sz="0" w:space="0" w:color="auto"/>
                      </w:divBdr>
                      <w:divsChild>
                        <w:div w:id="696275057">
                          <w:marLeft w:val="0"/>
                          <w:marRight w:val="0"/>
                          <w:marTop w:val="0"/>
                          <w:marBottom w:val="0"/>
                          <w:divBdr>
                            <w:top w:val="none" w:sz="0" w:space="0" w:color="auto"/>
                            <w:left w:val="none" w:sz="0" w:space="0" w:color="auto"/>
                            <w:bottom w:val="none" w:sz="0" w:space="0" w:color="auto"/>
                            <w:right w:val="none" w:sz="0" w:space="0" w:color="auto"/>
                          </w:divBdr>
                          <w:divsChild>
                            <w:div w:id="1639531279">
                              <w:marLeft w:val="150"/>
                              <w:marRight w:val="0"/>
                              <w:marTop w:val="0"/>
                              <w:marBottom w:val="0"/>
                              <w:divBdr>
                                <w:top w:val="none" w:sz="0" w:space="0" w:color="auto"/>
                                <w:left w:val="none" w:sz="0" w:space="0" w:color="auto"/>
                                <w:bottom w:val="none" w:sz="0" w:space="0" w:color="auto"/>
                                <w:right w:val="none" w:sz="0" w:space="0" w:color="auto"/>
                              </w:divBdr>
                              <w:divsChild>
                                <w:div w:id="1092094175">
                                  <w:marLeft w:val="0"/>
                                  <w:marRight w:val="0"/>
                                  <w:marTop w:val="0"/>
                                  <w:marBottom w:val="0"/>
                                  <w:divBdr>
                                    <w:top w:val="none" w:sz="0" w:space="0" w:color="auto"/>
                                    <w:left w:val="none" w:sz="0" w:space="0" w:color="auto"/>
                                    <w:bottom w:val="none" w:sz="0" w:space="0" w:color="auto"/>
                                    <w:right w:val="none" w:sz="0" w:space="0" w:color="auto"/>
                                  </w:divBdr>
                                  <w:divsChild>
                                    <w:div w:id="914322720">
                                      <w:marLeft w:val="0"/>
                                      <w:marRight w:val="0"/>
                                      <w:marTop w:val="0"/>
                                      <w:marBottom w:val="0"/>
                                      <w:divBdr>
                                        <w:top w:val="none" w:sz="0" w:space="0" w:color="auto"/>
                                        <w:left w:val="none" w:sz="0" w:space="0" w:color="auto"/>
                                        <w:bottom w:val="none" w:sz="0" w:space="0" w:color="auto"/>
                                        <w:right w:val="none" w:sz="0" w:space="0" w:color="auto"/>
                                      </w:divBdr>
                                      <w:divsChild>
                                        <w:div w:id="81441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3684486">
      <w:bodyDiv w:val="1"/>
      <w:marLeft w:val="0"/>
      <w:marRight w:val="0"/>
      <w:marTop w:val="100"/>
      <w:marBottom w:val="100"/>
      <w:divBdr>
        <w:top w:val="none" w:sz="0" w:space="0" w:color="auto"/>
        <w:left w:val="none" w:sz="0" w:space="0" w:color="auto"/>
        <w:bottom w:val="none" w:sz="0" w:space="0" w:color="auto"/>
        <w:right w:val="none" w:sz="0" w:space="0" w:color="auto"/>
      </w:divBdr>
      <w:divsChild>
        <w:div w:id="1237740487">
          <w:marLeft w:val="0"/>
          <w:marRight w:val="0"/>
          <w:marTop w:val="0"/>
          <w:marBottom w:val="0"/>
          <w:divBdr>
            <w:top w:val="single" w:sz="48" w:space="0" w:color="333333"/>
            <w:left w:val="none" w:sz="0" w:space="0" w:color="auto"/>
            <w:bottom w:val="none" w:sz="0" w:space="0" w:color="auto"/>
            <w:right w:val="none" w:sz="0" w:space="0" w:color="auto"/>
          </w:divBdr>
          <w:divsChild>
            <w:div w:id="629482373">
              <w:marLeft w:val="0"/>
              <w:marRight w:val="0"/>
              <w:marTop w:val="0"/>
              <w:marBottom w:val="0"/>
              <w:divBdr>
                <w:top w:val="none" w:sz="0" w:space="0" w:color="auto"/>
                <w:left w:val="none" w:sz="0" w:space="0" w:color="auto"/>
                <w:bottom w:val="none" w:sz="0" w:space="0" w:color="auto"/>
                <w:right w:val="none" w:sz="0" w:space="0" w:color="auto"/>
              </w:divBdr>
              <w:divsChild>
                <w:div w:id="1244992614">
                  <w:marLeft w:val="0"/>
                  <w:marRight w:val="0"/>
                  <w:marTop w:val="100"/>
                  <w:marBottom w:val="100"/>
                  <w:divBdr>
                    <w:top w:val="none" w:sz="0" w:space="0" w:color="auto"/>
                    <w:left w:val="none" w:sz="0" w:space="0" w:color="auto"/>
                    <w:bottom w:val="none" w:sz="0" w:space="0" w:color="auto"/>
                    <w:right w:val="none" w:sz="0" w:space="0" w:color="auto"/>
                  </w:divBdr>
                  <w:divsChild>
                    <w:div w:id="240527158">
                      <w:marLeft w:val="0"/>
                      <w:marRight w:val="0"/>
                      <w:marTop w:val="0"/>
                      <w:marBottom w:val="150"/>
                      <w:divBdr>
                        <w:top w:val="none" w:sz="0" w:space="0" w:color="auto"/>
                        <w:left w:val="none" w:sz="0" w:space="0" w:color="auto"/>
                        <w:bottom w:val="none" w:sz="0" w:space="0" w:color="auto"/>
                        <w:right w:val="none" w:sz="0" w:space="0" w:color="auto"/>
                      </w:divBdr>
                      <w:divsChild>
                        <w:div w:id="1211460662">
                          <w:marLeft w:val="0"/>
                          <w:marRight w:val="0"/>
                          <w:marTop w:val="0"/>
                          <w:marBottom w:val="0"/>
                          <w:divBdr>
                            <w:top w:val="none" w:sz="0" w:space="0" w:color="auto"/>
                            <w:left w:val="none" w:sz="0" w:space="0" w:color="auto"/>
                            <w:bottom w:val="none" w:sz="0" w:space="0" w:color="auto"/>
                            <w:right w:val="none" w:sz="0" w:space="0" w:color="auto"/>
                          </w:divBdr>
                          <w:divsChild>
                            <w:div w:id="615870520">
                              <w:marLeft w:val="150"/>
                              <w:marRight w:val="0"/>
                              <w:marTop w:val="0"/>
                              <w:marBottom w:val="0"/>
                              <w:divBdr>
                                <w:top w:val="none" w:sz="0" w:space="0" w:color="auto"/>
                                <w:left w:val="none" w:sz="0" w:space="0" w:color="auto"/>
                                <w:bottom w:val="none" w:sz="0" w:space="0" w:color="auto"/>
                                <w:right w:val="none" w:sz="0" w:space="0" w:color="auto"/>
                              </w:divBdr>
                              <w:divsChild>
                                <w:div w:id="1159805276">
                                  <w:marLeft w:val="0"/>
                                  <w:marRight w:val="0"/>
                                  <w:marTop w:val="0"/>
                                  <w:marBottom w:val="0"/>
                                  <w:divBdr>
                                    <w:top w:val="none" w:sz="0" w:space="0" w:color="auto"/>
                                    <w:left w:val="none" w:sz="0" w:space="0" w:color="auto"/>
                                    <w:bottom w:val="none" w:sz="0" w:space="0" w:color="auto"/>
                                    <w:right w:val="none" w:sz="0" w:space="0" w:color="auto"/>
                                  </w:divBdr>
                                  <w:divsChild>
                                    <w:div w:id="491601444">
                                      <w:marLeft w:val="0"/>
                                      <w:marRight w:val="0"/>
                                      <w:marTop w:val="0"/>
                                      <w:marBottom w:val="0"/>
                                      <w:divBdr>
                                        <w:top w:val="none" w:sz="0" w:space="0" w:color="auto"/>
                                        <w:left w:val="none" w:sz="0" w:space="0" w:color="auto"/>
                                        <w:bottom w:val="none" w:sz="0" w:space="0" w:color="auto"/>
                                        <w:right w:val="none" w:sz="0" w:space="0" w:color="auto"/>
                                      </w:divBdr>
                                      <w:divsChild>
                                        <w:div w:id="127428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9286485">
      <w:bodyDiv w:val="1"/>
      <w:marLeft w:val="0"/>
      <w:marRight w:val="0"/>
      <w:marTop w:val="100"/>
      <w:marBottom w:val="100"/>
      <w:divBdr>
        <w:top w:val="none" w:sz="0" w:space="0" w:color="auto"/>
        <w:left w:val="none" w:sz="0" w:space="0" w:color="auto"/>
        <w:bottom w:val="none" w:sz="0" w:space="0" w:color="auto"/>
        <w:right w:val="none" w:sz="0" w:space="0" w:color="auto"/>
      </w:divBdr>
      <w:divsChild>
        <w:div w:id="2063748644">
          <w:marLeft w:val="0"/>
          <w:marRight w:val="0"/>
          <w:marTop w:val="0"/>
          <w:marBottom w:val="0"/>
          <w:divBdr>
            <w:top w:val="single" w:sz="48" w:space="0" w:color="333333"/>
            <w:left w:val="none" w:sz="0" w:space="0" w:color="auto"/>
            <w:bottom w:val="none" w:sz="0" w:space="0" w:color="auto"/>
            <w:right w:val="none" w:sz="0" w:space="0" w:color="auto"/>
          </w:divBdr>
          <w:divsChild>
            <w:div w:id="449590949">
              <w:marLeft w:val="0"/>
              <w:marRight w:val="0"/>
              <w:marTop w:val="0"/>
              <w:marBottom w:val="0"/>
              <w:divBdr>
                <w:top w:val="none" w:sz="0" w:space="0" w:color="auto"/>
                <w:left w:val="none" w:sz="0" w:space="0" w:color="auto"/>
                <w:bottom w:val="none" w:sz="0" w:space="0" w:color="auto"/>
                <w:right w:val="none" w:sz="0" w:space="0" w:color="auto"/>
              </w:divBdr>
              <w:divsChild>
                <w:div w:id="1036542833">
                  <w:marLeft w:val="0"/>
                  <w:marRight w:val="0"/>
                  <w:marTop w:val="100"/>
                  <w:marBottom w:val="100"/>
                  <w:divBdr>
                    <w:top w:val="none" w:sz="0" w:space="0" w:color="auto"/>
                    <w:left w:val="none" w:sz="0" w:space="0" w:color="auto"/>
                    <w:bottom w:val="none" w:sz="0" w:space="0" w:color="auto"/>
                    <w:right w:val="none" w:sz="0" w:space="0" w:color="auto"/>
                  </w:divBdr>
                  <w:divsChild>
                    <w:div w:id="115755161">
                      <w:marLeft w:val="0"/>
                      <w:marRight w:val="0"/>
                      <w:marTop w:val="0"/>
                      <w:marBottom w:val="150"/>
                      <w:divBdr>
                        <w:top w:val="none" w:sz="0" w:space="0" w:color="auto"/>
                        <w:left w:val="none" w:sz="0" w:space="0" w:color="auto"/>
                        <w:bottom w:val="none" w:sz="0" w:space="0" w:color="auto"/>
                        <w:right w:val="none" w:sz="0" w:space="0" w:color="auto"/>
                      </w:divBdr>
                      <w:divsChild>
                        <w:div w:id="476337815">
                          <w:marLeft w:val="0"/>
                          <w:marRight w:val="0"/>
                          <w:marTop w:val="0"/>
                          <w:marBottom w:val="0"/>
                          <w:divBdr>
                            <w:top w:val="none" w:sz="0" w:space="0" w:color="auto"/>
                            <w:left w:val="none" w:sz="0" w:space="0" w:color="auto"/>
                            <w:bottom w:val="none" w:sz="0" w:space="0" w:color="auto"/>
                            <w:right w:val="none" w:sz="0" w:space="0" w:color="auto"/>
                          </w:divBdr>
                          <w:divsChild>
                            <w:div w:id="1619683680">
                              <w:marLeft w:val="150"/>
                              <w:marRight w:val="0"/>
                              <w:marTop w:val="0"/>
                              <w:marBottom w:val="0"/>
                              <w:divBdr>
                                <w:top w:val="none" w:sz="0" w:space="0" w:color="auto"/>
                                <w:left w:val="none" w:sz="0" w:space="0" w:color="auto"/>
                                <w:bottom w:val="none" w:sz="0" w:space="0" w:color="auto"/>
                                <w:right w:val="none" w:sz="0" w:space="0" w:color="auto"/>
                              </w:divBdr>
                              <w:divsChild>
                                <w:div w:id="267740209">
                                  <w:marLeft w:val="0"/>
                                  <w:marRight w:val="0"/>
                                  <w:marTop w:val="0"/>
                                  <w:marBottom w:val="0"/>
                                  <w:divBdr>
                                    <w:top w:val="none" w:sz="0" w:space="0" w:color="auto"/>
                                    <w:left w:val="none" w:sz="0" w:space="0" w:color="auto"/>
                                    <w:bottom w:val="none" w:sz="0" w:space="0" w:color="auto"/>
                                    <w:right w:val="none" w:sz="0" w:space="0" w:color="auto"/>
                                  </w:divBdr>
                                  <w:divsChild>
                                    <w:div w:id="2023386480">
                                      <w:marLeft w:val="0"/>
                                      <w:marRight w:val="0"/>
                                      <w:marTop w:val="0"/>
                                      <w:marBottom w:val="0"/>
                                      <w:divBdr>
                                        <w:top w:val="none" w:sz="0" w:space="0" w:color="auto"/>
                                        <w:left w:val="none" w:sz="0" w:space="0" w:color="auto"/>
                                        <w:bottom w:val="none" w:sz="0" w:space="0" w:color="auto"/>
                                        <w:right w:val="none" w:sz="0" w:space="0" w:color="auto"/>
                                      </w:divBdr>
                                      <w:divsChild>
                                        <w:div w:id="147510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3751411">
      <w:bodyDiv w:val="1"/>
      <w:marLeft w:val="0"/>
      <w:marRight w:val="0"/>
      <w:marTop w:val="100"/>
      <w:marBottom w:val="100"/>
      <w:divBdr>
        <w:top w:val="none" w:sz="0" w:space="0" w:color="auto"/>
        <w:left w:val="none" w:sz="0" w:space="0" w:color="auto"/>
        <w:bottom w:val="none" w:sz="0" w:space="0" w:color="auto"/>
        <w:right w:val="none" w:sz="0" w:space="0" w:color="auto"/>
      </w:divBdr>
      <w:divsChild>
        <w:div w:id="671490300">
          <w:marLeft w:val="0"/>
          <w:marRight w:val="0"/>
          <w:marTop w:val="0"/>
          <w:marBottom w:val="0"/>
          <w:divBdr>
            <w:top w:val="single" w:sz="48" w:space="0" w:color="333333"/>
            <w:left w:val="none" w:sz="0" w:space="0" w:color="auto"/>
            <w:bottom w:val="none" w:sz="0" w:space="0" w:color="auto"/>
            <w:right w:val="none" w:sz="0" w:space="0" w:color="auto"/>
          </w:divBdr>
          <w:divsChild>
            <w:div w:id="825777496">
              <w:marLeft w:val="0"/>
              <w:marRight w:val="0"/>
              <w:marTop w:val="0"/>
              <w:marBottom w:val="0"/>
              <w:divBdr>
                <w:top w:val="none" w:sz="0" w:space="0" w:color="auto"/>
                <w:left w:val="none" w:sz="0" w:space="0" w:color="auto"/>
                <w:bottom w:val="none" w:sz="0" w:space="0" w:color="auto"/>
                <w:right w:val="none" w:sz="0" w:space="0" w:color="auto"/>
              </w:divBdr>
              <w:divsChild>
                <w:div w:id="1377045002">
                  <w:marLeft w:val="0"/>
                  <w:marRight w:val="0"/>
                  <w:marTop w:val="100"/>
                  <w:marBottom w:val="100"/>
                  <w:divBdr>
                    <w:top w:val="none" w:sz="0" w:space="0" w:color="auto"/>
                    <w:left w:val="none" w:sz="0" w:space="0" w:color="auto"/>
                    <w:bottom w:val="none" w:sz="0" w:space="0" w:color="auto"/>
                    <w:right w:val="none" w:sz="0" w:space="0" w:color="auto"/>
                  </w:divBdr>
                  <w:divsChild>
                    <w:div w:id="1518538942">
                      <w:marLeft w:val="0"/>
                      <w:marRight w:val="0"/>
                      <w:marTop w:val="0"/>
                      <w:marBottom w:val="150"/>
                      <w:divBdr>
                        <w:top w:val="none" w:sz="0" w:space="0" w:color="auto"/>
                        <w:left w:val="none" w:sz="0" w:space="0" w:color="auto"/>
                        <w:bottom w:val="none" w:sz="0" w:space="0" w:color="auto"/>
                        <w:right w:val="none" w:sz="0" w:space="0" w:color="auto"/>
                      </w:divBdr>
                      <w:divsChild>
                        <w:div w:id="2107538636">
                          <w:marLeft w:val="0"/>
                          <w:marRight w:val="0"/>
                          <w:marTop w:val="0"/>
                          <w:marBottom w:val="0"/>
                          <w:divBdr>
                            <w:top w:val="none" w:sz="0" w:space="0" w:color="auto"/>
                            <w:left w:val="none" w:sz="0" w:space="0" w:color="auto"/>
                            <w:bottom w:val="none" w:sz="0" w:space="0" w:color="auto"/>
                            <w:right w:val="none" w:sz="0" w:space="0" w:color="auto"/>
                          </w:divBdr>
                          <w:divsChild>
                            <w:div w:id="180703961">
                              <w:marLeft w:val="150"/>
                              <w:marRight w:val="0"/>
                              <w:marTop w:val="0"/>
                              <w:marBottom w:val="0"/>
                              <w:divBdr>
                                <w:top w:val="none" w:sz="0" w:space="0" w:color="auto"/>
                                <w:left w:val="none" w:sz="0" w:space="0" w:color="auto"/>
                                <w:bottom w:val="none" w:sz="0" w:space="0" w:color="auto"/>
                                <w:right w:val="none" w:sz="0" w:space="0" w:color="auto"/>
                              </w:divBdr>
                              <w:divsChild>
                                <w:div w:id="320933639">
                                  <w:marLeft w:val="0"/>
                                  <w:marRight w:val="0"/>
                                  <w:marTop w:val="0"/>
                                  <w:marBottom w:val="0"/>
                                  <w:divBdr>
                                    <w:top w:val="none" w:sz="0" w:space="0" w:color="auto"/>
                                    <w:left w:val="none" w:sz="0" w:space="0" w:color="auto"/>
                                    <w:bottom w:val="none" w:sz="0" w:space="0" w:color="auto"/>
                                    <w:right w:val="none" w:sz="0" w:space="0" w:color="auto"/>
                                  </w:divBdr>
                                  <w:divsChild>
                                    <w:div w:id="1187521518">
                                      <w:marLeft w:val="0"/>
                                      <w:marRight w:val="0"/>
                                      <w:marTop w:val="0"/>
                                      <w:marBottom w:val="0"/>
                                      <w:divBdr>
                                        <w:top w:val="none" w:sz="0" w:space="0" w:color="auto"/>
                                        <w:left w:val="none" w:sz="0" w:space="0" w:color="auto"/>
                                        <w:bottom w:val="none" w:sz="0" w:space="0" w:color="auto"/>
                                        <w:right w:val="none" w:sz="0" w:space="0" w:color="auto"/>
                                      </w:divBdr>
                                      <w:divsChild>
                                        <w:div w:id="38117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18620289">
      <w:bodyDiv w:val="1"/>
      <w:marLeft w:val="0"/>
      <w:marRight w:val="0"/>
      <w:marTop w:val="100"/>
      <w:marBottom w:val="100"/>
      <w:divBdr>
        <w:top w:val="none" w:sz="0" w:space="0" w:color="auto"/>
        <w:left w:val="none" w:sz="0" w:space="0" w:color="auto"/>
        <w:bottom w:val="none" w:sz="0" w:space="0" w:color="auto"/>
        <w:right w:val="none" w:sz="0" w:space="0" w:color="auto"/>
      </w:divBdr>
      <w:divsChild>
        <w:div w:id="598875274">
          <w:marLeft w:val="0"/>
          <w:marRight w:val="0"/>
          <w:marTop w:val="0"/>
          <w:marBottom w:val="0"/>
          <w:divBdr>
            <w:top w:val="single" w:sz="48" w:space="0" w:color="333333"/>
            <w:left w:val="none" w:sz="0" w:space="0" w:color="auto"/>
            <w:bottom w:val="none" w:sz="0" w:space="0" w:color="auto"/>
            <w:right w:val="none" w:sz="0" w:space="0" w:color="auto"/>
          </w:divBdr>
          <w:divsChild>
            <w:div w:id="1241720198">
              <w:marLeft w:val="0"/>
              <w:marRight w:val="0"/>
              <w:marTop w:val="0"/>
              <w:marBottom w:val="0"/>
              <w:divBdr>
                <w:top w:val="none" w:sz="0" w:space="0" w:color="auto"/>
                <w:left w:val="none" w:sz="0" w:space="0" w:color="auto"/>
                <w:bottom w:val="none" w:sz="0" w:space="0" w:color="auto"/>
                <w:right w:val="none" w:sz="0" w:space="0" w:color="auto"/>
              </w:divBdr>
              <w:divsChild>
                <w:div w:id="1629049320">
                  <w:marLeft w:val="0"/>
                  <w:marRight w:val="0"/>
                  <w:marTop w:val="100"/>
                  <w:marBottom w:val="100"/>
                  <w:divBdr>
                    <w:top w:val="none" w:sz="0" w:space="0" w:color="auto"/>
                    <w:left w:val="none" w:sz="0" w:space="0" w:color="auto"/>
                    <w:bottom w:val="none" w:sz="0" w:space="0" w:color="auto"/>
                    <w:right w:val="none" w:sz="0" w:space="0" w:color="auto"/>
                  </w:divBdr>
                  <w:divsChild>
                    <w:div w:id="475731101">
                      <w:marLeft w:val="0"/>
                      <w:marRight w:val="0"/>
                      <w:marTop w:val="0"/>
                      <w:marBottom w:val="150"/>
                      <w:divBdr>
                        <w:top w:val="none" w:sz="0" w:space="0" w:color="auto"/>
                        <w:left w:val="none" w:sz="0" w:space="0" w:color="auto"/>
                        <w:bottom w:val="none" w:sz="0" w:space="0" w:color="auto"/>
                        <w:right w:val="none" w:sz="0" w:space="0" w:color="auto"/>
                      </w:divBdr>
                      <w:divsChild>
                        <w:div w:id="1472478950">
                          <w:marLeft w:val="0"/>
                          <w:marRight w:val="0"/>
                          <w:marTop w:val="0"/>
                          <w:marBottom w:val="0"/>
                          <w:divBdr>
                            <w:top w:val="none" w:sz="0" w:space="0" w:color="auto"/>
                            <w:left w:val="none" w:sz="0" w:space="0" w:color="auto"/>
                            <w:bottom w:val="none" w:sz="0" w:space="0" w:color="auto"/>
                            <w:right w:val="none" w:sz="0" w:space="0" w:color="auto"/>
                          </w:divBdr>
                          <w:divsChild>
                            <w:div w:id="713893823">
                              <w:marLeft w:val="150"/>
                              <w:marRight w:val="0"/>
                              <w:marTop w:val="0"/>
                              <w:marBottom w:val="0"/>
                              <w:divBdr>
                                <w:top w:val="none" w:sz="0" w:space="0" w:color="auto"/>
                                <w:left w:val="none" w:sz="0" w:space="0" w:color="auto"/>
                                <w:bottom w:val="none" w:sz="0" w:space="0" w:color="auto"/>
                                <w:right w:val="none" w:sz="0" w:space="0" w:color="auto"/>
                              </w:divBdr>
                              <w:divsChild>
                                <w:div w:id="1471509176">
                                  <w:marLeft w:val="0"/>
                                  <w:marRight w:val="0"/>
                                  <w:marTop w:val="0"/>
                                  <w:marBottom w:val="0"/>
                                  <w:divBdr>
                                    <w:top w:val="none" w:sz="0" w:space="0" w:color="auto"/>
                                    <w:left w:val="none" w:sz="0" w:space="0" w:color="auto"/>
                                    <w:bottom w:val="none" w:sz="0" w:space="0" w:color="auto"/>
                                    <w:right w:val="none" w:sz="0" w:space="0" w:color="auto"/>
                                  </w:divBdr>
                                  <w:divsChild>
                                    <w:div w:id="20211587">
                                      <w:marLeft w:val="0"/>
                                      <w:marRight w:val="0"/>
                                      <w:marTop w:val="0"/>
                                      <w:marBottom w:val="0"/>
                                      <w:divBdr>
                                        <w:top w:val="none" w:sz="0" w:space="0" w:color="auto"/>
                                        <w:left w:val="none" w:sz="0" w:space="0" w:color="auto"/>
                                        <w:bottom w:val="none" w:sz="0" w:space="0" w:color="auto"/>
                                        <w:right w:val="none" w:sz="0" w:space="0" w:color="auto"/>
                                      </w:divBdr>
                                      <w:divsChild>
                                        <w:div w:id="1098139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0418101">
      <w:bodyDiv w:val="1"/>
      <w:marLeft w:val="0"/>
      <w:marRight w:val="0"/>
      <w:marTop w:val="100"/>
      <w:marBottom w:val="100"/>
      <w:divBdr>
        <w:top w:val="none" w:sz="0" w:space="0" w:color="auto"/>
        <w:left w:val="none" w:sz="0" w:space="0" w:color="auto"/>
        <w:bottom w:val="none" w:sz="0" w:space="0" w:color="auto"/>
        <w:right w:val="none" w:sz="0" w:space="0" w:color="auto"/>
      </w:divBdr>
      <w:divsChild>
        <w:div w:id="1291204911">
          <w:marLeft w:val="0"/>
          <w:marRight w:val="0"/>
          <w:marTop w:val="0"/>
          <w:marBottom w:val="0"/>
          <w:divBdr>
            <w:top w:val="single" w:sz="48" w:space="0" w:color="333333"/>
            <w:left w:val="none" w:sz="0" w:space="0" w:color="auto"/>
            <w:bottom w:val="none" w:sz="0" w:space="0" w:color="auto"/>
            <w:right w:val="none" w:sz="0" w:space="0" w:color="auto"/>
          </w:divBdr>
          <w:divsChild>
            <w:div w:id="1489707439">
              <w:marLeft w:val="0"/>
              <w:marRight w:val="0"/>
              <w:marTop w:val="0"/>
              <w:marBottom w:val="0"/>
              <w:divBdr>
                <w:top w:val="none" w:sz="0" w:space="0" w:color="auto"/>
                <w:left w:val="none" w:sz="0" w:space="0" w:color="auto"/>
                <w:bottom w:val="none" w:sz="0" w:space="0" w:color="auto"/>
                <w:right w:val="none" w:sz="0" w:space="0" w:color="auto"/>
              </w:divBdr>
              <w:divsChild>
                <w:div w:id="658079552">
                  <w:marLeft w:val="0"/>
                  <w:marRight w:val="0"/>
                  <w:marTop w:val="100"/>
                  <w:marBottom w:val="100"/>
                  <w:divBdr>
                    <w:top w:val="none" w:sz="0" w:space="0" w:color="auto"/>
                    <w:left w:val="none" w:sz="0" w:space="0" w:color="auto"/>
                    <w:bottom w:val="none" w:sz="0" w:space="0" w:color="auto"/>
                    <w:right w:val="none" w:sz="0" w:space="0" w:color="auto"/>
                  </w:divBdr>
                  <w:divsChild>
                    <w:div w:id="1140729946">
                      <w:marLeft w:val="0"/>
                      <w:marRight w:val="0"/>
                      <w:marTop w:val="0"/>
                      <w:marBottom w:val="150"/>
                      <w:divBdr>
                        <w:top w:val="none" w:sz="0" w:space="0" w:color="auto"/>
                        <w:left w:val="none" w:sz="0" w:space="0" w:color="auto"/>
                        <w:bottom w:val="none" w:sz="0" w:space="0" w:color="auto"/>
                        <w:right w:val="none" w:sz="0" w:space="0" w:color="auto"/>
                      </w:divBdr>
                      <w:divsChild>
                        <w:div w:id="725185616">
                          <w:marLeft w:val="0"/>
                          <w:marRight w:val="0"/>
                          <w:marTop w:val="0"/>
                          <w:marBottom w:val="0"/>
                          <w:divBdr>
                            <w:top w:val="none" w:sz="0" w:space="0" w:color="auto"/>
                            <w:left w:val="none" w:sz="0" w:space="0" w:color="auto"/>
                            <w:bottom w:val="none" w:sz="0" w:space="0" w:color="auto"/>
                            <w:right w:val="none" w:sz="0" w:space="0" w:color="auto"/>
                          </w:divBdr>
                          <w:divsChild>
                            <w:div w:id="751005742">
                              <w:marLeft w:val="150"/>
                              <w:marRight w:val="0"/>
                              <w:marTop w:val="0"/>
                              <w:marBottom w:val="0"/>
                              <w:divBdr>
                                <w:top w:val="none" w:sz="0" w:space="0" w:color="auto"/>
                                <w:left w:val="none" w:sz="0" w:space="0" w:color="auto"/>
                                <w:bottom w:val="none" w:sz="0" w:space="0" w:color="auto"/>
                                <w:right w:val="none" w:sz="0" w:space="0" w:color="auto"/>
                              </w:divBdr>
                              <w:divsChild>
                                <w:div w:id="56366933">
                                  <w:marLeft w:val="0"/>
                                  <w:marRight w:val="0"/>
                                  <w:marTop w:val="0"/>
                                  <w:marBottom w:val="0"/>
                                  <w:divBdr>
                                    <w:top w:val="none" w:sz="0" w:space="0" w:color="auto"/>
                                    <w:left w:val="none" w:sz="0" w:space="0" w:color="auto"/>
                                    <w:bottom w:val="none" w:sz="0" w:space="0" w:color="auto"/>
                                    <w:right w:val="none" w:sz="0" w:space="0" w:color="auto"/>
                                  </w:divBdr>
                                  <w:divsChild>
                                    <w:div w:id="989677829">
                                      <w:marLeft w:val="0"/>
                                      <w:marRight w:val="0"/>
                                      <w:marTop w:val="0"/>
                                      <w:marBottom w:val="0"/>
                                      <w:divBdr>
                                        <w:top w:val="none" w:sz="0" w:space="0" w:color="auto"/>
                                        <w:left w:val="none" w:sz="0" w:space="0" w:color="auto"/>
                                        <w:bottom w:val="none" w:sz="0" w:space="0" w:color="auto"/>
                                        <w:right w:val="none" w:sz="0" w:space="0" w:color="auto"/>
                                      </w:divBdr>
                                      <w:divsChild>
                                        <w:div w:id="45464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0710813">
      <w:bodyDiv w:val="1"/>
      <w:marLeft w:val="0"/>
      <w:marRight w:val="0"/>
      <w:marTop w:val="100"/>
      <w:marBottom w:val="100"/>
      <w:divBdr>
        <w:top w:val="none" w:sz="0" w:space="0" w:color="auto"/>
        <w:left w:val="none" w:sz="0" w:space="0" w:color="auto"/>
        <w:bottom w:val="none" w:sz="0" w:space="0" w:color="auto"/>
        <w:right w:val="none" w:sz="0" w:space="0" w:color="auto"/>
      </w:divBdr>
      <w:divsChild>
        <w:div w:id="995497868">
          <w:marLeft w:val="0"/>
          <w:marRight w:val="0"/>
          <w:marTop w:val="0"/>
          <w:marBottom w:val="0"/>
          <w:divBdr>
            <w:top w:val="single" w:sz="48" w:space="0" w:color="333333"/>
            <w:left w:val="none" w:sz="0" w:space="0" w:color="auto"/>
            <w:bottom w:val="none" w:sz="0" w:space="0" w:color="auto"/>
            <w:right w:val="none" w:sz="0" w:space="0" w:color="auto"/>
          </w:divBdr>
          <w:divsChild>
            <w:div w:id="666399270">
              <w:marLeft w:val="0"/>
              <w:marRight w:val="0"/>
              <w:marTop w:val="0"/>
              <w:marBottom w:val="0"/>
              <w:divBdr>
                <w:top w:val="none" w:sz="0" w:space="0" w:color="auto"/>
                <w:left w:val="none" w:sz="0" w:space="0" w:color="auto"/>
                <w:bottom w:val="none" w:sz="0" w:space="0" w:color="auto"/>
                <w:right w:val="none" w:sz="0" w:space="0" w:color="auto"/>
              </w:divBdr>
              <w:divsChild>
                <w:div w:id="530148487">
                  <w:marLeft w:val="0"/>
                  <w:marRight w:val="0"/>
                  <w:marTop w:val="100"/>
                  <w:marBottom w:val="100"/>
                  <w:divBdr>
                    <w:top w:val="none" w:sz="0" w:space="0" w:color="auto"/>
                    <w:left w:val="none" w:sz="0" w:space="0" w:color="auto"/>
                    <w:bottom w:val="none" w:sz="0" w:space="0" w:color="auto"/>
                    <w:right w:val="none" w:sz="0" w:space="0" w:color="auto"/>
                  </w:divBdr>
                  <w:divsChild>
                    <w:div w:id="2004893744">
                      <w:marLeft w:val="0"/>
                      <w:marRight w:val="0"/>
                      <w:marTop w:val="0"/>
                      <w:marBottom w:val="150"/>
                      <w:divBdr>
                        <w:top w:val="none" w:sz="0" w:space="0" w:color="auto"/>
                        <w:left w:val="none" w:sz="0" w:space="0" w:color="auto"/>
                        <w:bottom w:val="none" w:sz="0" w:space="0" w:color="auto"/>
                        <w:right w:val="none" w:sz="0" w:space="0" w:color="auto"/>
                      </w:divBdr>
                      <w:divsChild>
                        <w:div w:id="573854899">
                          <w:marLeft w:val="0"/>
                          <w:marRight w:val="0"/>
                          <w:marTop w:val="0"/>
                          <w:marBottom w:val="0"/>
                          <w:divBdr>
                            <w:top w:val="none" w:sz="0" w:space="0" w:color="auto"/>
                            <w:left w:val="none" w:sz="0" w:space="0" w:color="auto"/>
                            <w:bottom w:val="none" w:sz="0" w:space="0" w:color="auto"/>
                            <w:right w:val="none" w:sz="0" w:space="0" w:color="auto"/>
                          </w:divBdr>
                          <w:divsChild>
                            <w:div w:id="916208708">
                              <w:marLeft w:val="150"/>
                              <w:marRight w:val="0"/>
                              <w:marTop w:val="0"/>
                              <w:marBottom w:val="0"/>
                              <w:divBdr>
                                <w:top w:val="none" w:sz="0" w:space="0" w:color="auto"/>
                                <w:left w:val="none" w:sz="0" w:space="0" w:color="auto"/>
                                <w:bottom w:val="none" w:sz="0" w:space="0" w:color="auto"/>
                                <w:right w:val="none" w:sz="0" w:space="0" w:color="auto"/>
                              </w:divBdr>
                              <w:divsChild>
                                <w:div w:id="909389495">
                                  <w:marLeft w:val="0"/>
                                  <w:marRight w:val="0"/>
                                  <w:marTop w:val="0"/>
                                  <w:marBottom w:val="0"/>
                                  <w:divBdr>
                                    <w:top w:val="none" w:sz="0" w:space="0" w:color="auto"/>
                                    <w:left w:val="none" w:sz="0" w:space="0" w:color="auto"/>
                                    <w:bottom w:val="none" w:sz="0" w:space="0" w:color="auto"/>
                                    <w:right w:val="none" w:sz="0" w:space="0" w:color="auto"/>
                                  </w:divBdr>
                                  <w:divsChild>
                                    <w:div w:id="1459448915">
                                      <w:marLeft w:val="0"/>
                                      <w:marRight w:val="0"/>
                                      <w:marTop w:val="0"/>
                                      <w:marBottom w:val="0"/>
                                      <w:divBdr>
                                        <w:top w:val="none" w:sz="0" w:space="0" w:color="auto"/>
                                        <w:left w:val="none" w:sz="0" w:space="0" w:color="auto"/>
                                        <w:bottom w:val="none" w:sz="0" w:space="0" w:color="auto"/>
                                        <w:right w:val="none" w:sz="0" w:space="0" w:color="auto"/>
                                      </w:divBdr>
                                      <w:divsChild>
                                        <w:div w:id="97225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2890531">
      <w:bodyDiv w:val="1"/>
      <w:marLeft w:val="0"/>
      <w:marRight w:val="0"/>
      <w:marTop w:val="100"/>
      <w:marBottom w:val="100"/>
      <w:divBdr>
        <w:top w:val="none" w:sz="0" w:space="0" w:color="auto"/>
        <w:left w:val="none" w:sz="0" w:space="0" w:color="auto"/>
        <w:bottom w:val="none" w:sz="0" w:space="0" w:color="auto"/>
        <w:right w:val="none" w:sz="0" w:space="0" w:color="auto"/>
      </w:divBdr>
      <w:divsChild>
        <w:div w:id="1935237740">
          <w:marLeft w:val="0"/>
          <w:marRight w:val="0"/>
          <w:marTop w:val="0"/>
          <w:marBottom w:val="0"/>
          <w:divBdr>
            <w:top w:val="single" w:sz="48" w:space="0" w:color="333333"/>
            <w:left w:val="none" w:sz="0" w:space="0" w:color="auto"/>
            <w:bottom w:val="none" w:sz="0" w:space="0" w:color="auto"/>
            <w:right w:val="none" w:sz="0" w:space="0" w:color="auto"/>
          </w:divBdr>
          <w:divsChild>
            <w:div w:id="1617524874">
              <w:marLeft w:val="0"/>
              <w:marRight w:val="0"/>
              <w:marTop w:val="0"/>
              <w:marBottom w:val="0"/>
              <w:divBdr>
                <w:top w:val="none" w:sz="0" w:space="0" w:color="auto"/>
                <w:left w:val="none" w:sz="0" w:space="0" w:color="auto"/>
                <w:bottom w:val="none" w:sz="0" w:space="0" w:color="auto"/>
                <w:right w:val="none" w:sz="0" w:space="0" w:color="auto"/>
              </w:divBdr>
              <w:divsChild>
                <w:div w:id="270821743">
                  <w:marLeft w:val="0"/>
                  <w:marRight w:val="0"/>
                  <w:marTop w:val="100"/>
                  <w:marBottom w:val="100"/>
                  <w:divBdr>
                    <w:top w:val="none" w:sz="0" w:space="0" w:color="auto"/>
                    <w:left w:val="none" w:sz="0" w:space="0" w:color="auto"/>
                    <w:bottom w:val="none" w:sz="0" w:space="0" w:color="auto"/>
                    <w:right w:val="none" w:sz="0" w:space="0" w:color="auto"/>
                  </w:divBdr>
                  <w:divsChild>
                    <w:div w:id="1746948045">
                      <w:marLeft w:val="0"/>
                      <w:marRight w:val="0"/>
                      <w:marTop w:val="0"/>
                      <w:marBottom w:val="150"/>
                      <w:divBdr>
                        <w:top w:val="none" w:sz="0" w:space="0" w:color="auto"/>
                        <w:left w:val="none" w:sz="0" w:space="0" w:color="auto"/>
                        <w:bottom w:val="none" w:sz="0" w:space="0" w:color="auto"/>
                        <w:right w:val="none" w:sz="0" w:space="0" w:color="auto"/>
                      </w:divBdr>
                      <w:divsChild>
                        <w:div w:id="421068919">
                          <w:marLeft w:val="0"/>
                          <w:marRight w:val="0"/>
                          <w:marTop w:val="0"/>
                          <w:marBottom w:val="0"/>
                          <w:divBdr>
                            <w:top w:val="none" w:sz="0" w:space="0" w:color="auto"/>
                            <w:left w:val="none" w:sz="0" w:space="0" w:color="auto"/>
                            <w:bottom w:val="none" w:sz="0" w:space="0" w:color="auto"/>
                            <w:right w:val="none" w:sz="0" w:space="0" w:color="auto"/>
                          </w:divBdr>
                          <w:divsChild>
                            <w:div w:id="1804737295">
                              <w:marLeft w:val="150"/>
                              <w:marRight w:val="0"/>
                              <w:marTop w:val="0"/>
                              <w:marBottom w:val="0"/>
                              <w:divBdr>
                                <w:top w:val="none" w:sz="0" w:space="0" w:color="auto"/>
                                <w:left w:val="none" w:sz="0" w:space="0" w:color="auto"/>
                                <w:bottom w:val="none" w:sz="0" w:space="0" w:color="auto"/>
                                <w:right w:val="none" w:sz="0" w:space="0" w:color="auto"/>
                              </w:divBdr>
                              <w:divsChild>
                                <w:div w:id="205220591">
                                  <w:marLeft w:val="0"/>
                                  <w:marRight w:val="0"/>
                                  <w:marTop w:val="0"/>
                                  <w:marBottom w:val="0"/>
                                  <w:divBdr>
                                    <w:top w:val="none" w:sz="0" w:space="0" w:color="auto"/>
                                    <w:left w:val="none" w:sz="0" w:space="0" w:color="auto"/>
                                    <w:bottom w:val="none" w:sz="0" w:space="0" w:color="auto"/>
                                    <w:right w:val="none" w:sz="0" w:space="0" w:color="auto"/>
                                  </w:divBdr>
                                  <w:divsChild>
                                    <w:div w:id="295986457">
                                      <w:marLeft w:val="0"/>
                                      <w:marRight w:val="0"/>
                                      <w:marTop w:val="0"/>
                                      <w:marBottom w:val="0"/>
                                      <w:divBdr>
                                        <w:top w:val="none" w:sz="0" w:space="0" w:color="auto"/>
                                        <w:left w:val="none" w:sz="0" w:space="0" w:color="auto"/>
                                        <w:bottom w:val="none" w:sz="0" w:space="0" w:color="auto"/>
                                        <w:right w:val="none" w:sz="0" w:space="0" w:color="auto"/>
                                      </w:divBdr>
                                      <w:divsChild>
                                        <w:div w:id="164712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6143630">
      <w:bodyDiv w:val="1"/>
      <w:marLeft w:val="0"/>
      <w:marRight w:val="0"/>
      <w:marTop w:val="100"/>
      <w:marBottom w:val="100"/>
      <w:divBdr>
        <w:top w:val="none" w:sz="0" w:space="0" w:color="auto"/>
        <w:left w:val="none" w:sz="0" w:space="0" w:color="auto"/>
        <w:bottom w:val="none" w:sz="0" w:space="0" w:color="auto"/>
        <w:right w:val="none" w:sz="0" w:space="0" w:color="auto"/>
      </w:divBdr>
      <w:divsChild>
        <w:div w:id="2107185313">
          <w:marLeft w:val="0"/>
          <w:marRight w:val="0"/>
          <w:marTop w:val="0"/>
          <w:marBottom w:val="0"/>
          <w:divBdr>
            <w:top w:val="single" w:sz="48" w:space="0" w:color="333333"/>
            <w:left w:val="none" w:sz="0" w:space="0" w:color="auto"/>
            <w:bottom w:val="none" w:sz="0" w:space="0" w:color="auto"/>
            <w:right w:val="none" w:sz="0" w:space="0" w:color="auto"/>
          </w:divBdr>
          <w:divsChild>
            <w:div w:id="1651669774">
              <w:marLeft w:val="0"/>
              <w:marRight w:val="0"/>
              <w:marTop w:val="0"/>
              <w:marBottom w:val="0"/>
              <w:divBdr>
                <w:top w:val="none" w:sz="0" w:space="0" w:color="auto"/>
                <w:left w:val="none" w:sz="0" w:space="0" w:color="auto"/>
                <w:bottom w:val="none" w:sz="0" w:space="0" w:color="auto"/>
                <w:right w:val="none" w:sz="0" w:space="0" w:color="auto"/>
              </w:divBdr>
              <w:divsChild>
                <w:div w:id="808324116">
                  <w:marLeft w:val="0"/>
                  <w:marRight w:val="0"/>
                  <w:marTop w:val="100"/>
                  <w:marBottom w:val="100"/>
                  <w:divBdr>
                    <w:top w:val="none" w:sz="0" w:space="0" w:color="auto"/>
                    <w:left w:val="none" w:sz="0" w:space="0" w:color="auto"/>
                    <w:bottom w:val="none" w:sz="0" w:space="0" w:color="auto"/>
                    <w:right w:val="none" w:sz="0" w:space="0" w:color="auto"/>
                  </w:divBdr>
                  <w:divsChild>
                    <w:div w:id="1208644457">
                      <w:marLeft w:val="0"/>
                      <w:marRight w:val="0"/>
                      <w:marTop w:val="0"/>
                      <w:marBottom w:val="150"/>
                      <w:divBdr>
                        <w:top w:val="none" w:sz="0" w:space="0" w:color="auto"/>
                        <w:left w:val="none" w:sz="0" w:space="0" w:color="auto"/>
                        <w:bottom w:val="none" w:sz="0" w:space="0" w:color="auto"/>
                        <w:right w:val="none" w:sz="0" w:space="0" w:color="auto"/>
                      </w:divBdr>
                      <w:divsChild>
                        <w:div w:id="1170294814">
                          <w:marLeft w:val="0"/>
                          <w:marRight w:val="0"/>
                          <w:marTop w:val="0"/>
                          <w:marBottom w:val="0"/>
                          <w:divBdr>
                            <w:top w:val="none" w:sz="0" w:space="0" w:color="auto"/>
                            <w:left w:val="none" w:sz="0" w:space="0" w:color="auto"/>
                            <w:bottom w:val="none" w:sz="0" w:space="0" w:color="auto"/>
                            <w:right w:val="none" w:sz="0" w:space="0" w:color="auto"/>
                          </w:divBdr>
                          <w:divsChild>
                            <w:div w:id="989870369">
                              <w:marLeft w:val="150"/>
                              <w:marRight w:val="0"/>
                              <w:marTop w:val="0"/>
                              <w:marBottom w:val="0"/>
                              <w:divBdr>
                                <w:top w:val="none" w:sz="0" w:space="0" w:color="auto"/>
                                <w:left w:val="none" w:sz="0" w:space="0" w:color="auto"/>
                                <w:bottom w:val="none" w:sz="0" w:space="0" w:color="auto"/>
                                <w:right w:val="none" w:sz="0" w:space="0" w:color="auto"/>
                              </w:divBdr>
                              <w:divsChild>
                                <w:div w:id="1059330215">
                                  <w:marLeft w:val="0"/>
                                  <w:marRight w:val="0"/>
                                  <w:marTop w:val="0"/>
                                  <w:marBottom w:val="0"/>
                                  <w:divBdr>
                                    <w:top w:val="none" w:sz="0" w:space="0" w:color="auto"/>
                                    <w:left w:val="none" w:sz="0" w:space="0" w:color="auto"/>
                                    <w:bottom w:val="none" w:sz="0" w:space="0" w:color="auto"/>
                                    <w:right w:val="none" w:sz="0" w:space="0" w:color="auto"/>
                                  </w:divBdr>
                                  <w:divsChild>
                                    <w:div w:id="1783694033">
                                      <w:marLeft w:val="0"/>
                                      <w:marRight w:val="0"/>
                                      <w:marTop w:val="0"/>
                                      <w:marBottom w:val="0"/>
                                      <w:divBdr>
                                        <w:top w:val="none" w:sz="0" w:space="0" w:color="auto"/>
                                        <w:left w:val="none" w:sz="0" w:space="0" w:color="auto"/>
                                        <w:bottom w:val="none" w:sz="0" w:space="0" w:color="auto"/>
                                        <w:right w:val="none" w:sz="0" w:space="0" w:color="auto"/>
                                      </w:divBdr>
                                      <w:divsChild>
                                        <w:div w:id="167715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2643533">
      <w:bodyDiv w:val="1"/>
      <w:marLeft w:val="0"/>
      <w:marRight w:val="0"/>
      <w:marTop w:val="100"/>
      <w:marBottom w:val="100"/>
      <w:divBdr>
        <w:top w:val="none" w:sz="0" w:space="0" w:color="auto"/>
        <w:left w:val="none" w:sz="0" w:space="0" w:color="auto"/>
        <w:bottom w:val="none" w:sz="0" w:space="0" w:color="auto"/>
        <w:right w:val="none" w:sz="0" w:space="0" w:color="auto"/>
      </w:divBdr>
      <w:divsChild>
        <w:div w:id="844175404">
          <w:marLeft w:val="0"/>
          <w:marRight w:val="0"/>
          <w:marTop w:val="0"/>
          <w:marBottom w:val="0"/>
          <w:divBdr>
            <w:top w:val="single" w:sz="48" w:space="0" w:color="333333"/>
            <w:left w:val="none" w:sz="0" w:space="0" w:color="auto"/>
            <w:bottom w:val="none" w:sz="0" w:space="0" w:color="auto"/>
            <w:right w:val="none" w:sz="0" w:space="0" w:color="auto"/>
          </w:divBdr>
          <w:divsChild>
            <w:div w:id="185826524">
              <w:marLeft w:val="0"/>
              <w:marRight w:val="0"/>
              <w:marTop w:val="0"/>
              <w:marBottom w:val="0"/>
              <w:divBdr>
                <w:top w:val="none" w:sz="0" w:space="0" w:color="auto"/>
                <w:left w:val="none" w:sz="0" w:space="0" w:color="auto"/>
                <w:bottom w:val="none" w:sz="0" w:space="0" w:color="auto"/>
                <w:right w:val="none" w:sz="0" w:space="0" w:color="auto"/>
              </w:divBdr>
              <w:divsChild>
                <w:div w:id="1359046867">
                  <w:marLeft w:val="0"/>
                  <w:marRight w:val="0"/>
                  <w:marTop w:val="100"/>
                  <w:marBottom w:val="100"/>
                  <w:divBdr>
                    <w:top w:val="none" w:sz="0" w:space="0" w:color="auto"/>
                    <w:left w:val="none" w:sz="0" w:space="0" w:color="auto"/>
                    <w:bottom w:val="none" w:sz="0" w:space="0" w:color="auto"/>
                    <w:right w:val="none" w:sz="0" w:space="0" w:color="auto"/>
                  </w:divBdr>
                  <w:divsChild>
                    <w:div w:id="1650985566">
                      <w:marLeft w:val="0"/>
                      <w:marRight w:val="0"/>
                      <w:marTop w:val="0"/>
                      <w:marBottom w:val="150"/>
                      <w:divBdr>
                        <w:top w:val="none" w:sz="0" w:space="0" w:color="auto"/>
                        <w:left w:val="none" w:sz="0" w:space="0" w:color="auto"/>
                        <w:bottom w:val="none" w:sz="0" w:space="0" w:color="auto"/>
                        <w:right w:val="none" w:sz="0" w:space="0" w:color="auto"/>
                      </w:divBdr>
                      <w:divsChild>
                        <w:div w:id="1911428850">
                          <w:marLeft w:val="0"/>
                          <w:marRight w:val="0"/>
                          <w:marTop w:val="0"/>
                          <w:marBottom w:val="0"/>
                          <w:divBdr>
                            <w:top w:val="none" w:sz="0" w:space="0" w:color="auto"/>
                            <w:left w:val="none" w:sz="0" w:space="0" w:color="auto"/>
                            <w:bottom w:val="none" w:sz="0" w:space="0" w:color="auto"/>
                            <w:right w:val="none" w:sz="0" w:space="0" w:color="auto"/>
                          </w:divBdr>
                          <w:divsChild>
                            <w:div w:id="2079354527">
                              <w:marLeft w:val="150"/>
                              <w:marRight w:val="0"/>
                              <w:marTop w:val="0"/>
                              <w:marBottom w:val="0"/>
                              <w:divBdr>
                                <w:top w:val="none" w:sz="0" w:space="0" w:color="auto"/>
                                <w:left w:val="none" w:sz="0" w:space="0" w:color="auto"/>
                                <w:bottom w:val="none" w:sz="0" w:space="0" w:color="auto"/>
                                <w:right w:val="none" w:sz="0" w:space="0" w:color="auto"/>
                              </w:divBdr>
                              <w:divsChild>
                                <w:div w:id="55323527">
                                  <w:marLeft w:val="0"/>
                                  <w:marRight w:val="0"/>
                                  <w:marTop w:val="0"/>
                                  <w:marBottom w:val="0"/>
                                  <w:divBdr>
                                    <w:top w:val="none" w:sz="0" w:space="0" w:color="auto"/>
                                    <w:left w:val="none" w:sz="0" w:space="0" w:color="auto"/>
                                    <w:bottom w:val="none" w:sz="0" w:space="0" w:color="auto"/>
                                    <w:right w:val="none" w:sz="0" w:space="0" w:color="auto"/>
                                  </w:divBdr>
                                  <w:divsChild>
                                    <w:div w:id="431896939">
                                      <w:marLeft w:val="0"/>
                                      <w:marRight w:val="0"/>
                                      <w:marTop w:val="0"/>
                                      <w:marBottom w:val="0"/>
                                      <w:divBdr>
                                        <w:top w:val="none" w:sz="0" w:space="0" w:color="auto"/>
                                        <w:left w:val="none" w:sz="0" w:space="0" w:color="auto"/>
                                        <w:bottom w:val="none" w:sz="0" w:space="0" w:color="auto"/>
                                        <w:right w:val="none" w:sz="0" w:space="0" w:color="auto"/>
                                      </w:divBdr>
                                      <w:divsChild>
                                        <w:div w:id="191732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0314496">
      <w:bodyDiv w:val="1"/>
      <w:marLeft w:val="0"/>
      <w:marRight w:val="0"/>
      <w:marTop w:val="100"/>
      <w:marBottom w:val="100"/>
      <w:divBdr>
        <w:top w:val="none" w:sz="0" w:space="0" w:color="auto"/>
        <w:left w:val="none" w:sz="0" w:space="0" w:color="auto"/>
        <w:bottom w:val="none" w:sz="0" w:space="0" w:color="auto"/>
        <w:right w:val="none" w:sz="0" w:space="0" w:color="auto"/>
      </w:divBdr>
      <w:divsChild>
        <w:div w:id="1187525295">
          <w:marLeft w:val="0"/>
          <w:marRight w:val="0"/>
          <w:marTop w:val="0"/>
          <w:marBottom w:val="0"/>
          <w:divBdr>
            <w:top w:val="single" w:sz="48" w:space="0" w:color="333333"/>
            <w:left w:val="none" w:sz="0" w:space="0" w:color="auto"/>
            <w:bottom w:val="none" w:sz="0" w:space="0" w:color="auto"/>
            <w:right w:val="none" w:sz="0" w:space="0" w:color="auto"/>
          </w:divBdr>
          <w:divsChild>
            <w:div w:id="1987198702">
              <w:marLeft w:val="0"/>
              <w:marRight w:val="0"/>
              <w:marTop w:val="0"/>
              <w:marBottom w:val="0"/>
              <w:divBdr>
                <w:top w:val="none" w:sz="0" w:space="0" w:color="auto"/>
                <w:left w:val="none" w:sz="0" w:space="0" w:color="auto"/>
                <w:bottom w:val="none" w:sz="0" w:space="0" w:color="auto"/>
                <w:right w:val="none" w:sz="0" w:space="0" w:color="auto"/>
              </w:divBdr>
              <w:divsChild>
                <w:div w:id="529074680">
                  <w:marLeft w:val="0"/>
                  <w:marRight w:val="0"/>
                  <w:marTop w:val="100"/>
                  <w:marBottom w:val="100"/>
                  <w:divBdr>
                    <w:top w:val="none" w:sz="0" w:space="0" w:color="auto"/>
                    <w:left w:val="none" w:sz="0" w:space="0" w:color="auto"/>
                    <w:bottom w:val="none" w:sz="0" w:space="0" w:color="auto"/>
                    <w:right w:val="none" w:sz="0" w:space="0" w:color="auto"/>
                  </w:divBdr>
                  <w:divsChild>
                    <w:div w:id="2089036327">
                      <w:marLeft w:val="0"/>
                      <w:marRight w:val="0"/>
                      <w:marTop w:val="0"/>
                      <w:marBottom w:val="150"/>
                      <w:divBdr>
                        <w:top w:val="none" w:sz="0" w:space="0" w:color="auto"/>
                        <w:left w:val="none" w:sz="0" w:space="0" w:color="auto"/>
                        <w:bottom w:val="none" w:sz="0" w:space="0" w:color="auto"/>
                        <w:right w:val="none" w:sz="0" w:space="0" w:color="auto"/>
                      </w:divBdr>
                      <w:divsChild>
                        <w:div w:id="210310532">
                          <w:marLeft w:val="0"/>
                          <w:marRight w:val="0"/>
                          <w:marTop w:val="0"/>
                          <w:marBottom w:val="0"/>
                          <w:divBdr>
                            <w:top w:val="none" w:sz="0" w:space="0" w:color="auto"/>
                            <w:left w:val="none" w:sz="0" w:space="0" w:color="auto"/>
                            <w:bottom w:val="none" w:sz="0" w:space="0" w:color="auto"/>
                            <w:right w:val="none" w:sz="0" w:space="0" w:color="auto"/>
                          </w:divBdr>
                          <w:divsChild>
                            <w:div w:id="1190341762">
                              <w:marLeft w:val="150"/>
                              <w:marRight w:val="0"/>
                              <w:marTop w:val="0"/>
                              <w:marBottom w:val="0"/>
                              <w:divBdr>
                                <w:top w:val="none" w:sz="0" w:space="0" w:color="auto"/>
                                <w:left w:val="none" w:sz="0" w:space="0" w:color="auto"/>
                                <w:bottom w:val="none" w:sz="0" w:space="0" w:color="auto"/>
                                <w:right w:val="none" w:sz="0" w:space="0" w:color="auto"/>
                              </w:divBdr>
                              <w:divsChild>
                                <w:div w:id="760873485">
                                  <w:marLeft w:val="0"/>
                                  <w:marRight w:val="0"/>
                                  <w:marTop w:val="0"/>
                                  <w:marBottom w:val="0"/>
                                  <w:divBdr>
                                    <w:top w:val="none" w:sz="0" w:space="0" w:color="auto"/>
                                    <w:left w:val="none" w:sz="0" w:space="0" w:color="auto"/>
                                    <w:bottom w:val="none" w:sz="0" w:space="0" w:color="auto"/>
                                    <w:right w:val="none" w:sz="0" w:space="0" w:color="auto"/>
                                  </w:divBdr>
                                  <w:divsChild>
                                    <w:div w:id="948588291">
                                      <w:marLeft w:val="0"/>
                                      <w:marRight w:val="0"/>
                                      <w:marTop w:val="0"/>
                                      <w:marBottom w:val="0"/>
                                      <w:divBdr>
                                        <w:top w:val="none" w:sz="0" w:space="0" w:color="auto"/>
                                        <w:left w:val="none" w:sz="0" w:space="0" w:color="auto"/>
                                        <w:bottom w:val="none" w:sz="0" w:space="0" w:color="auto"/>
                                        <w:right w:val="none" w:sz="0" w:space="0" w:color="auto"/>
                                      </w:divBdr>
                                      <w:divsChild>
                                        <w:div w:id="196256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3638865">
      <w:bodyDiv w:val="1"/>
      <w:marLeft w:val="0"/>
      <w:marRight w:val="0"/>
      <w:marTop w:val="100"/>
      <w:marBottom w:val="100"/>
      <w:divBdr>
        <w:top w:val="none" w:sz="0" w:space="0" w:color="auto"/>
        <w:left w:val="none" w:sz="0" w:space="0" w:color="auto"/>
        <w:bottom w:val="none" w:sz="0" w:space="0" w:color="auto"/>
        <w:right w:val="none" w:sz="0" w:space="0" w:color="auto"/>
      </w:divBdr>
      <w:divsChild>
        <w:div w:id="2040660798">
          <w:marLeft w:val="0"/>
          <w:marRight w:val="0"/>
          <w:marTop w:val="0"/>
          <w:marBottom w:val="0"/>
          <w:divBdr>
            <w:top w:val="single" w:sz="48" w:space="0" w:color="333333"/>
            <w:left w:val="none" w:sz="0" w:space="0" w:color="auto"/>
            <w:bottom w:val="none" w:sz="0" w:space="0" w:color="auto"/>
            <w:right w:val="none" w:sz="0" w:space="0" w:color="auto"/>
          </w:divBdr>
          <w:divsChild>
            <w:div w:id="1978485738">
              <w:marLeft w:val="0"/>
              <w:marRight w:val="0"/>
              <w:marTop w:val="0"/>
              <w:marBottom w:val="0"/>
              <w:divBdr>
                <w:top w:val="none" w:sz="0" w:space="0" w:color="auto"/>
                <w:left w:val="none" w:sz="0" w:space="0" w:color="auto"/>
                <w:bottom w:val="none" w:sz="0" w:space="0" w:color="auto"/>
                <w:right w:val="none" w:sz="0" w:space="0" w:color="auto"/>
              </w:divBdr>
              <w:divsChild>
                <w:div w:id="157623925">
                  <w:marLeft w:val="0"/>
                  <w:marRight w:val="0"/>
                  <w:marTop w:val="100"/>
                  <w:marBottom w:val="100"/>
                  <w:divBdr>
                    <w:top w:val="none" w:sz="0" w:space="0" w:color="auto"/>
                    <w:left w:val="none" w:sz="0" w:space="0" w:color="auto"/>
                    <w:bottom w:val="none" w:sz="0" w:space="0" w:color="auto"/>
                    <w:right w:val="none" w:sz="0" w:space="0" w:color="auto"/>
                  </w:divBdr>
                  <w:divsChild>
                    <w:div w:id="1722748822">
                      <w:marLeft w:val="0"/>
                      <w:marRight w:val="0"/>
                      <w:marTop w:val="0"/>
                      <w:marBottom w:val="150"/>
                      <w:divBdr>
                        <w:top w:val="none" w:sz="0" w:space="0" w:color="auto"/>
                        <w:left w:val="none" w:sz="0" w:space="0" w:color="auto"/>
                        <w:bottom w:val="none" w:sz="0" w:space="0" w:color="auto"/>
                        <w:right w:val="none" w:sz="0" w:space="0" w:color="auto"/>
                      </w:divBdr>
                      <w:divsChild>
                        <w:div w:id="47846744">
                          <w:marLeft w:val="0"/>
                          <w:marRight w:val="0"/>
                          <w:marTop w:val="0"/>
                          <w:marBottom w:val="0"/>
                          <w:divBdr>
                            <w:top w:val="none" w:sz="0" w:space="0" w:color="auto"/>
                            <w:left w:val="none" w:sz="0" w:space="0" w:color="auto"/>
                            <w:bottom w:val="none" w:sz="0" w:space="0" w:color="auto"/>
                            <w:right w:val="none" w:sz="0" w:space="0" w:color="auto"/>
                          </w:divBdr>
                          <w:divsChild>
                            <w:div w:id="1341587569">
                              <w:marLeft w:val="150"/>
                              <w:marRight w:val="0"/>
                              <w:marTop w:val="0"/>
                              <w:marBottom w:val="0"/>
                              <w:divBdr>
                                <w:top w:val="none" w:sz="0" w:space="0" w:color="auto"/>
                                <w:left w:val="none" w:sz="0" w:space="0" w:color="auto"/>
                                <w:bottom w:val="none" w:sz="0" w:space="0" w:color="auto"/>
                                <w:right w:val="none" w:sz="0" w:space="0" w:color="auto"/>
                              </w:divBdr>
                              <w:divsChild>
                                <w:div w:id="1562911668">
                                  <w:marLeft w:val="0"/>
                                  <w:marRight w:val="0"/>
                                  <w:marTop w:val="0"/>
                                  <w:marBottom w:val="0"/>
                                  <w:divBdr>
                                    <w:top w:val="none" w:sz="0" w:space="0" w:color="auto"/>
                                    <w:left w:val="none" w:sz="0" w:space="0" w:color="auto"/>
                                    <w:bottom w:val="none" w:sz="0" w:space="0" w:color="auto"/>
                                    <w:right w:val="none" w:sz="0" w:space="0" w:color="auto"/>
                                  </w:divBdr>
                                  <w:divsChild>
                                    <w:div w:id="1391269284">
                                      <w:marLeft w:val="0"/>
                                      <w:marRight w:val="0"/>
                                      <w:marTop w:val="0"/>
                                      <w:marBottom w:val="0"/>
                                      <w:divBdr>
                                        <w:top w:val="none" w:sz="0" w:space="0" w:color="auto"/>
                                        <w:left w:val="none" w:sz="0" w:space="0" w:color="auto"/>
                                        <w:bottom w:val="none" w:sz="0" w:space="0" w:color="auto"/>
                                        <w:right w:val="none" w:sz="0" w:space="0" w:color="auto"/>
                                      </w:divBdr>
                                      <w:divsChild>
                                        <w:div w:id="81378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5413603">
      <w:bodyDiv w:val="1"/>
      <w:marLeft w:val="0"/>
      <w:marRight w:val="0"/>
      <w:marTop w:val="100"/>
      <w:marBottom w:val="100"/>
      <w:divBdr>
        <w:top w:val="none" w:sz="0" w:space="0" w:color="auto"/>
        <w:left w:val="none" w:sz="0" w:space="0" w:color="auto"/>
        <w:bottom w:val="none" w:sz="0" w:space="0" w:color="auto"/>
        <w:right w:val="none" w:sz="0" w:space="0" w:color="auto"/>
      </w:divBdr>
      <w:divsChild>
        <w:div w:id="2025129340">
          <w:marLeft w:val="0"/>
          <w:marRight w:val="0"/>
          <w:marTop w:val="0"/>
          <w:marBottom w:val="0"/>
          <w:divBdr>
            <w:top w:val="single" w:sz="48" w:space="0" w:color="333333"/>
            <w:left w:val="none" w:sz="0" w:space="0" w:color="auto"/>
            <w:bottom w:val="none" w:sz="0" w:space="0" w:color="auto"/>
            <w:right w:val="none" w:sz="0" w:space="0" w:color="auto"/>
          </w:divBdr>
          <w:divsChild>
            <w:div w:id="1094517026">
              <w:marLeft w:val="0"/>
              <w:marRight w:val="0"/>
              <w:marTop w:val="0"/>
              <w:marBottom w:val="0"/>
              <w:divBdr>
                <w:top w:val="none" w:sz="0" w:space="0" w:color="auto"/>
                <w:left w:val="none" w:sz="0" w:space="0" w:color="auto"/>
                <w:bottom w:val="none" w:sz="0" w:space="0" w:color="auto"/>
                <w:right w:val="none" w:sz="0" w:space="0" w:color="auto"/>
              </w:divBdr>
              <w:divsChild>
                <w:div w:id="915819704">
                  <w:marLeft w:val="0"/>
                  <w:marRight w:val="0"/>
                  <w:marTop w:val="100"/>
                  <w:marBottom w:val="100"/>
                  <w:divBdr>
                    <w:top w:val="none" w:sz="0" w:space="0" w:color="auto"/>
                    <w:left w:val="none" w:sz="0" w:space="0" w:color="auto"/>
                    <w:bottom w:val="none" w:sz="0" w:space="0" w:color="auto"/>
                    <w:right w:val="none" w:sz="0" w:space="0" w:color="auto"/>
                  </w:divBdr>
                  <w:divsChild>
                    <w:div w:id="1382249762">
                      <w:marLeft w:val="0"/>
                      <w:marRight w:val="0"/>
                      <w:marTop w:val="0"/>
                      <w:marBottom w:val="150"/>
                      <w:divBdr>
                        <w:top w:val="none" w:sz="0" w:space="0" w:color="auto"/>
                        <w:left w:val="none" w:sz="0" w:space="0" w:color="auto"/>
                        <w:bottom w:val="none" w:sz="0" w:space="0" w:color="auto"/>
                        <w:right w:val="none" w:sz="0" w:space="0" w:color="auto"/>
                      </w:divBdr>
                      <w:divsChild>
                        <w:div w:id="821891589">
                          <w:marLeft w:val="0"/>
                          <w:marRight w:val="0"/>
                          <w:marTop w:val="0"/>
                          <w:marBottom w:val="0"/>
                          <w:divBdr>
                            <w:top w:val="none" w:sz="0" w:space="0" w:color="auto"/>
                            <w:left w:val="none" w:sz="0" w:space="0" w:color="auto"/>
                            <w:bottom w:val="none" w:sz="0" w:space="0" w:color="auto"/>
                            <w:right w:val="none" w:sz="0" w:space="0" w:color="auto"/>
                          </w:divBdr>
                          <w:divsChild>
                            <w:div w:id="1210069440">
                              <w:marLeft w:val="150"/>
                              <w:marRight w:val="0"/>
                              <w:marTop w:val="0"/>
                              <w:marBottom w:val="0"/>
                              <w:divBdr>
                                <w:top w:val="none" w:sz="0" w:space="0" w:color="auto"/>
                                <w:left w:val="none" w:sz="0" w:space="0" w:color="auto"/>
                                <w:bottom w:val="none" w:sz="0" w:space="0" w:color="auto"/>
                                <w:right w:val="none" w:sz="0" w:space="0" w:color="auto"/>
                              </w:divBdr>
                              <w:divsChild>
                                <w:div w:id="284121900">
                                  <w:marLeft w:val="0"/>
                                  <w:marRight w:val="0"/>
                                  <w:marTop w:val="0"/>
                                  <w:marBottom w:val="0"/>
                                  <w:divBdr>
                                    <w:top w:val="none" w:sz="0" w:space="0" w:color="auto"/>
                                    <w:left w:val="none" w:sz="0" w:space="0" w:color="auto"/>
                                    <w:bottom w:val="none" w:sz="0" w:space="0" w:color="auto"/>
                                    <w:right w:val="none" w:sz="0" w:space="0" w:color="auto"/>
                                  </w:divBdr>
                                  <w:divsChild>
                                    <w:div w:id="1240140315">
                                      <w:marLeft w:val="0"/>
                                      <w:marRight w:val="0"/>
                                      <w:marTop w:val="0"/>
                                      <w:marBottom w:val="0"/>
                                      <w:divBdr>
                                        <w:top w:val="none" w:sz="0" w:space="0" w:color="auto"/>
                                        <w:left w:val="none" w:sz="0" w:space="0" w:color="auto"/>
                                        <w:bottom w:val="none" w:sz="0" w:space="0" w:color="auto"/>
                                        <w:right w:val="none" w:sz="0" w:space="0" w:color="auto"/>
                                      </w:divBdr>
                                      <w:divsChild>
                                        <w:div w:id="82184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2812421">
      <w:bodyDiv w:val="1"/>
      <w:marLeft w:val="0"/>
      <w:marRight w:val="0"/>
      <w:marTop w:val="100"/>
      <w:marBottom w:val="100"/>
      <w:divBdr>
        <w:top w:val="none" w:sz="0" w:space="0" w:color="auto"/>
        <w:left w:val="none" w:sz="0" w:space="0" w:color="auto"/>
        <w:bottom w:val="none" w:sz="0" w:space="0" w:color="auto"/>
        <w:right w:val="none" w:sz="0" w:space="0" w:color="auto"/>
      </w:divBdr>
      <w:divsChild>
        <w:div w:id="948662473">
          <w:marLeft w:val="0"/>
          <w:marRight w:val="0"/>
          <w:marTop w:val="0"/>
          <w:marBottom w:val="0"/>
          <w:divBdr>
            <w:top w:val="single" w:sz="48" w:space="0" w:color="333333"/>
            <w:left w:val="none" w:sz="0" w:space="0" w:color="auto"/>
            <w:bottom w:val="none" w:sz="0" w:space="0" w:color="auto"/>
            <w:right w:val="none" w:sz="0" w:space="0" w:color="auto"/>
          </w:divBdr>
          <w:divsChild>
            <w:div w:id="1400057170">
              <w:marLeft w:val="0"/>
              <w:marRight w:val="0"/>
              <w:marTop w:val="0"/>
              <w:marBottom w:val="0"/>
              <w:divBdr>
                <w:top w:val="none" w:sz="0" w:space="0" w:color="auto"/>
                <w:left w:val="none" w:sz="0" w:space="0" w:color="auto"/>
                <w:bottom w:val="none" w:sz="0" w:space="0" w:color="auto"/>
                <w:right w:val="none" w:sz="0" w:space="0" w:color="auto"/>
              </w:divBdr>
              <w:divsChild>
                <w:div w:id="2068139716">
                  <w:marLeft w:val="0"/>
                  <w:marRight w:val="0"/>
                  <w:marTop w:val="100"/>
                  <w:marBottom w:val="100"/>
                  <w:divBdr>
                    <w:top w:val="none" w:sz="0" w:space="0" w:color="auto"/>
                    <w:left w:val="none" w:sz="0" w:space="0" w:color="auto"/>
                    <w:bottom w:val="none" w:sz="0" w:space="0" w:color="auto"/>
                    <w:right w:val="none" w:sz="0" w:space="0" w:color="auto"/>
                  </w:divBdr>
                  <w:divsChild>
                    <w:div w:id="1502548329">
                      <w:marLeft w:val="0"/>
                      <w:marRight w:val="0"/>
                      <w:marTop w:val="0"/>
                      <w:marBottom w:val="150"/>
                      <w:divBdr>
                        <w:top w:val="none" w:sz="0" w:space="0" w:color="auto"/>
                        <w:left w:val="none" w:sz="0" w:space="0" w:color="auto"/>
                        <w:bottom w:val="none" w:sz="0" w:space="0" w:color="auto"/>
                        <w:right w:val="none" w:sz="0" w:space="0" w:color="auto"/>
                      </w:divBdr>
                      <w:divsChild>
                        <w:div w:id="459959059">
                          <w:marLeft w:val="0"/>
                          <w:marRight w:val="0"/>
                          <w:marTop w:val="0"/>
                          <w:marBottom w:val="0"/>
                          <w:divBdr>
                            <w:top w:val="none" w:sz="0" w:space="0" w:color="auto"/>
                            <w:left w:val="none" w:sz="0" w:space="0" w:color="auto"/>
                            <w:bottom w:val="none" w:sz="0" w:space="0" w:color="auto"/>
                            <w:right w:val="none" w:sz="0" w:space="0" w:color="auto"/>
                          </w:divBdr>
                          <w:divsChild>
                            <w:div w:id="75521031">
                              <w:marLeft w:val="150"/>
                              <w:marRight w:val="0"/>
                              <w:marTop w:val="0"/>
                              <w:marBottom w:val="0"/>
                              <w:divBdr>
                                <w:top w:val="none" w:sz="0" w:space="0" w:color="auto"/>
                                <w:left w:val="none" w:sz="0" w:space="0" w:color="auto"/>
                                <w:bottom w:val="none" w:sz="0" w:space="0" w:color="auto"/>
                                <w:right w:val="none" w:sz="0" w:space="0" w:color="auto"/>
                              </w:divBdr>
                              <w:divsChild>
                                <w:div w:id="1266958918">
                                  <w:marLeft w:val="0"/>
                                  <w:marRight w:val="0"/>
                                  <w:marTop w:val="0"/>
                                  <w:marBottom w:val="0"/>
                                  <w:divBdr>
                                    <w:top w:val="none" w:sz="0" w:space="0" w:color="auto"/>
                                    <w:left w:val="none" w:sz="0" w:space="0" w:color="auto"/>
                                    <w:bottom w:val="none" w:sz="0" w:space="0" w:color="auto"/>
                                    <w:right w:val="none" w:sz="0" w:space="0" w:color="auto"/>
                                  </w:divBdr>
                                  <w:divsChild>
                                    <w:div w:id="855539617">
                                      <w:marLeft w:val="0"/>
                                      <w:marRight w:val="0"/>
                                      <w:marTop w:val="0"/>
                                      <w:marBottom w:val="0"/>
                                      <w:divBdr>
                                        <w:top w:val="none" w:sz="0" w:space="0" w:color="auto"/>
                                        <w:left w:val="none" w:sz="0" w:space="0" w:color="auto"/>
                                        <w:bottom w:val="none" w:sz="0" w:space="0" w:color="auto"/>
                                        <w:right w:val="none" w:sz="0" w:space="0" w:color="auto"/>
                                      </w:divBdr>
                                      <w:divsChild>
                                        <w:div w:id="13175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8075048">
      <w:bodyDiv w:val="1"/>
      <w:marLeft w:val="0"/>
      <w:marRight w:val="0"/>
      <w:marTop w:val="100"/>
      <w:marBottom w:val="100"/>
      <w:divBdr>
        <w:top w:val="none" w:sz="0" w:space="0" w:color="auto"/>
        <w:left w:val="none" w:sz="0" w:space="0" w:color="auto"/>
        <w:bottom w:val="none" w:sz="0" w:space="0" w:color="auto"/>
        <w:right w:val="none" w:sz="0" w:space="0" w:color="auto"/>
      </w:divBdr>
      <w:divsChild>
        <w:div w:id="133185647">
          <w:marLeft w:val="0"/>
          <w:marRight w:val="0"/>
          <w:marTop w:val="0"/>
          <w:marBottom w:val="0"/>
          <w:divBdr>
            <w:top w:val="single" w:sz="48" w:space="0" w:color="333333"/>
            <w:left w:val="none" w:sz="0" w:space="0" w:color="auto"/>
            <w:bottom w:val="none" w:sz="0" w:space="0" w:color="auto"/>
            <w:right w:val="none" w:sz="0" w:space="0" w:color="auto"/>
          </w:divBdr>
          <w:divsChild>
            <w:div w:id="632517250">
              <w:marLeft w:val="0"/>
              <w:marRight w:val="0"/>
              <w:marTop w:val="0"/>
              <w:marBottom w:val="0"/>
              <w:divBdr>
                <w:top w:val="none" w:sz="0" w:space="0" w:color="auto"/>
                <w:left w:val="none" w:sz="0" w:space="0" w:color="auto"/>
                <w:bottom w:val="none" w:sz="0" w:space="0" w:color="auto"/>
                <w:right w:val="none" w:sz="0" w:space="0" w:color="auto"/>
              </w:divBdr>
              <w:divsChild>
                <w:div w:id="1921022742">
                  <w:marLeft w:val="0"/>
                  <w:marRight w:val="0"/>
                  <w:marTop w:val="100"/>
                  <w:marBottom w:val="100"/>
                  <w:divBdr>
                    <w:top w:val="none" w:sz="0" w:space="0" w:color="auto"/>
                    <w:left w:val="none" w:sz="0" w:space="0" w:color="auto"/>
                    <w:bottom w:val="none" w:sz="0" w:space="0" w:color="auto"/>
                    <w:right w:val="none" w:sz="0" w:space="0" w:color="auto"/>
                  </w:divBdr>
                  <w:divsChild>
                    <w:div w:id="498934889">
                      <w:marLeft w:val="0"/>
                      <w:marRight w:val="0"/>
                      <w:marTop w:val="0"/>
                      <w:marBottom w:val="150"/>
                      <w:divBdr>
                        <w:top w:val="none" w:sz="0" w:space="0" w:color="auto"/>
                        <w:left w:val="none" w:sz="0" w:space="0" w:color="auto"/>
                        <w:bottom w:val="none" w:sz="0" w:space="0" w:color="auto"/>
                        <w:right w:val="none" w:sz="0" w:space="0" w:color="auto"/>
                      </w:divBdr>
                      <w:divsChild>
                        <w:div w:id="452745473">
                          <w:marLeft w:val="0"/>
                          <w:marRight w:val="0"/>
                          <w:marTop w:val="0"/>
                          <w:marBottom w:val="0"/>
                          <w:divBdr>
                            <w:top w:val="none" w:sz="0" w:space="0" w:color="auto"/>
                            <w:left w:val="none" w:sz="0" w:space="0" w:color="auto"/>
                            <w:bottom w:val="none" w:sz="0" w:space="0" w:color="auto"/>
                            <w:right w:val="none" w:sz="0" w:space="0" w:color="auto"/>
                          </w:divBdr>
                          <w:divsChild>
                            <w:div w:id="348264764">
                              <w:marLeft w:val="150"/>
                              <w:marRight w:val="0"/>
                              <w:marTop w:val="0"/>
                              <w:marBottom w:val="0"/>
                              <w:divBdr>
                                <w:top w:val="none" w:sz="0" w:space="0" w:color="auto"/>
                                <w:left w:val="none" w:sz="0" w:space="0" w:color="auto"/>
                                <w:bottom w:val="none" w:sz="0" w:space="0" w:color="auto"/>
                                <w:right w:val="none" w:sz="0" w:space="0" w:color="auto"/>
                              </w:divBdr>
                              <w:divsChild>
                                <w:div w:id="448554642">
                                  <w:marLeft w:val="0"/>
                                  <w:marRight w:val="0"/>
                                  <w:marTop w:val="0"/>
                                  <w:marBottom w:val="0"/>
                                  <w:divBdr>
                                    <w:top w:val="none" w:sz="0" w:space="0" w:color="auto"/>
                                    <w:left w:val="none" w:sz="0" w:space="0" w:color="auto"/>
                                    <w:bottom w:val="none" w:sz="0" w:space="0" w:color="auto"/>
                                    <w:right w:val="none" w:sz="0" w:space="0" w:color="auto"/>
                                  </w:divBdr>
                                  <w:divsChild>
                                    <w:div w:id="526989827">
                                      <w:marLeft w:val="0"/>
                                      <w:marRight w:val="0"/>
                                      <w:marTop w:val="0"/>
                                      <w:marBottom w:val="0"/>
                                      <w:divBdr>
                                        <w:top w:val="none" w:sz="0" w:space="0" w:color="auto"/>
                                        <w:left w:val="none" w:sz="0" w:space="0" w:color="auto"/>
                                        <w:bottom w:val="none" w:sz="0" w:space="0" w:color="auto"/>
                                        <w:right w:val="none" w:sz="0" w:space="0" w:color="auto"/>
                                      </w:divBdr>
                                      <w:divsChild>
                                        <w:div w:id="112407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0891492">
      <w:bodyDiv w:val="1"/>
      <w:marLeft w:val="0"/>
      <w:marRight w:val="0"/>
      <w:marTop w:val="100"/>
      <w:marBottom w:val="100"/>
      <w:divBdr>
        <w:top w:val="none" w:sz="0" w:space="0" w:color="auto"/>
        <w:left w:val="none" w:sz="0" w:space="0" w:color="auto"/>
        <w:bottom w:val="none" w:sz="0" w:space="0" w:color="auto"/>
        <w:right w:val="none" w:sz="0" w:space="0" w:color="auto"/>
      </w:divBdr>
      <w:divsChild>
        <w:div w:id="54545616">
          <w:marLeft w:val="0"/>
          <w:marRight w:val="0"/>
          <w:marTop w:val="0"/>
          <w:marBottom w:val="0"/>
          <w:divBdr>
            <w:top w:val="single" w:sz="48" w:space="0" w:color="333333"/>
            <w:left w:val="none" w:sz="0" w:space="0" w:color="auto"/>
            <w:bottom w:val="none" w:sz="0" w:space="0" w:color="auto"/>
            <w:right w:val="none" w:sz="0" w:space="0" w:color="auto"/>
          </w:divBdr>
          <w:divsChild>
            <w:div w:id="1647008117">
              <w:marLeft w:val="0"/>
              <w:marRight w:val="0"/>
              <w:marTop w:val="0"/>
              <w:marBottom w:val="0"/>
              <w:divBdr>
                <w:top w:val="none" w:sz="0" w:space="0" w:color="auto"/>
                <w:left w:val="none" w:sz="0" w:space="0" w:color="auto"/>
                <w:bottom w:val="none" w:sz="0" w:space="0" w:color="auto"/>
                <w:right w:val="none" w:sz="0" w:space="0" w:color="auto"/>
              </w:divBdr>
              <w:divsChild>
                <w:div w:id="925964759">
                  <w:marLeft w:val="0"/>
                  <w:marRight w:val="0"/>
                  <w:marTop w:val="100"/>
                  <w:marBottom w:val="100"/>
                  <w:divBdr>
                    <w:top w:val="none" w:sz="0" w:space="0" w:color="auto"/>
                    <w:left w:val="none" w:sz="0" w:space="0" w:color="auto"/>
                    <w:bottom w:val="none" w:sz="0" w:space="0" w:color="auto"/>
                    <w:right w:val="none" w:sz="0" w:space="0" w:color="auto"/>
                  </w:divBdr>
                  <w:divsChild>
                    <w:div w:id="1724669773">
                      <w:marLeft w:val="0"/>
                      <w:marRight w:val="0"/>
                      <w:marTop w:val="0"/>
                      <w:marBottom w:val="150"/>
                      <w:divBdr>
                        <w:top w:val="none" w:sz="0" w:space="0" w:color="auto"/>
                        <w:left w:val="none" w:sz="0" w:space="0" w:color="auto"/>
                        <w:bottom w:val="none" w:sz="0" w:space="0" w:color="auto"/>
                        <w:right w:val="none" w:sz="0" w:space="0" w:color="auto"/>
                      </w:divBdr>
                      <w:divsChild>
                        <w:div w:id="2132746625">
                          <w:marLeft w:val="0"/>
                          <w:marRight w:val="0"/>
                          <w:marTop w:val="0"/>
                          <w:marBottom w:val="0"/>
                          <w:divBdr>
                            <w:top w:val="none" w:sz="0" w:space="0" w:color="auto"/>
                            <w:left w:val="none" w:sz="0" w:space="0" w:color="auto"/>
                            <w:bottom w:val="none" w:sz="0" w:space="0" w:color="auto"/>
                            <w:right w:val="none" w:sz="0" w:space="0" w:color="auto"/>
                          </w:divBdr>
                          <w:divsChild>
                            <w:div w:id="1478452645">
                              <w:marLeft w:val="150"/>
                              <w:marRight w:val="0"/>
                              <w:marTop w:val="0"/>
                              <w:marBottom w:val="0"/>
                              <w:divBdr>
                                <w:top w:val="none" w:sz="0" w:space="0" w:color="auto"/>
                                <w:left w:val="none" w:sz="0" w:space="0" w:color="auto"/>
                                <w:bottom w:val="none" w:sz="0" w:space="0" w:color="auto"/>
                                <w:right w:val="none" w:sz="0" w:space="0" w:color="auto"/>
                              </w:divBdr>
                              <w:divsChild>
                                <w:div w:id="475149925">
                                  <w:marLeft w:val="0"/>
                                  <w:marRight w:val="0"/>
                                  <w:marTop w:val="0"/>
                                  <w:marBottom w:val="0"/>
                                  <w:divBdr>
                                    <w:top w:val="none" w:sz="0" w:space="0" w:color="auto"/>
                                    <w:left w:val="none" w:sz="0" w:space="0" w:color="auto"/>
                                    <w:bottom w:val="none" w:sz="0" w:space="0" w:color="auto"/>
                                    <w:right w:val="none" w:sz="0" w:space="0" w:color="auto"/>
                                  </w:divBdr>
                                  <w:divsChild>
                                    <w:div w:id="956061216">
                                      <w:marLeft w:val="0"/>
                                      <w:marRight w:val="0"/>
                                      <w:marTop w:val="0"/>
                                      <w:marBottom w:val="0"/>
                                      <w:divBdr>
                                        <w:top w:val="none" w:sz="0" w:space="0" w:color="auto"/>
                                        <w:left w:val="none" w:sz="0" w:space="0" w:color="auto"/>
                                        <w:bottom w:val="none" w:sz="0" w:space="0" w:color="auto"/>
                                        <w:right w:val="none" w:sz="0" w:space="0" w:color="auto"/>
                                      </w:divBdr>
                                      <w:divsChild>
                                        <w:div w:id="898399970">
                                          <w:marLeft w:val="0"/>
                                          <w:marRight w:val="0"/>
                                          <w:marTop w:val="0"/>
                                          <w:marBottom w:val="0"/>
                                          <w:divBdr>
                                            <w:top w:val="none" w:sz="0" w:space="0" w:color="auto"/>
                                            <w:left w:val="none" w:sz="0" w:space="0" w:color="auto"/>
                                            <w:bottom w:val="none" w:sz="0" w:space="0" w:color="auto"/>
                                            <w:right w:val="none" w:sz="0" w:space="0" w:color="auto"/>
                                          </w:divBdr>
                                        </w:div>
                                        <w:div w:id="2000771788">
                                          <w:marLeft w:val="0"/>
                                          <w:marRight w:val="0"/>
                                          <w:marTop w:val="0"/>
                                          <w:marBottom w:val="0"/>
                                          <w:divBdr>
                                            <w:top w:val="none" w:sz="0" w:space="0" w:color="auto"/>
                                            <w:left w:val="none" w:sz="0" w:space="0" w:color="auto"/>
                                            <w:bottom w:val="none" w:sz="0" w:space="0" w:color="auto"/>
                                            <w:right w:val="none" w:sz="0" w:space="0" w:color="auto"/>
                                          </w:divBdr>
                                        </w:div>
                                        <w:div w:id="1758134492">
                                          <w:marLeft w:val="0"/>
                                          <w:marRight w:val="0"/>
                                          <w:marTop w:val="0"/>
                                          <w:marBottom w:val="0"/>
                                          <w:divBdr>
                                            <w:top w:val="none" w:sz="0" w:space="0" w:color="auto"/>
                                            <w:left w:val="none" w:sz="0" w:space="0" w:color="auto"/>
                                            <w:bottom w:val="none" w:sz="0" w:space="0" w:color="auto"/>
                                            <w:right w:val="none" w:sz="0" w:space="0" w:color="auto"/>
                                          </w:divBdr>
                                        </w:div>
                                        <w:div w:id="1858274266">
                                          <w:marLeft w:val="0"/>
                                          <w:marRight w:val="0"/>
                                          <w:marTop w:val="0"/>
                                          <w:marBottom w:val="0"/>
                                          <w:divBdr>
                                            <w:top w:val="none" w:sz="0" w:space="0" w:color="auto"/>
                                            <w:left w:val="none" w:sz="0" w:space="0" w:color="auto"/>
                                            <w:bottom w:val="none" w:sz="0" w:space="0" w:color="auto"/>
                                            <w:right w:val="none" w:sz="0" w:space="0" w:color="auto"/>
                                          </w:divBdr>
                                        </w:div>
                                        <w:div w:id="1391731420">
                                          <w:marLeft w:val="0"/>
                                          <w:marRight w:val="0"/>
                                          <w:marTop w:val="0"/>
                                          <w:marBottom w:val="0"/>
                                          <w:divBdr>
                                            <w:top w:val="none" w:sz="0" w:space="0" w:color="auto"/>
                                            <w:left w:val="none" w:sz="0" w:space="0" w:color="auto"/>
                                            <w:bottom w:val="none" w:sz="0" w:space="0" w:color="auto"/>
                                            <w:right w:val="none" w:sz="0" w:space="0" w:color="auto"/>
                                          </w:divBdr>
                                        </w:div>
                                        <w:div w:id="1717774649">
                                          <w:marLeft w:val="0"/>
                                          <w:marRight w:val="0"/>
                                          <w:marTop w:val="0"/>
                                          <w:marBottom w:val="0"/>
                                          <w:divBdr>
                                            <w:top w:val="none" w:sz="0" w:space="0" w:color="auto"/>
                                            <w:left w:val="none" w:sz="0" w:space="0" w:color="auto"/>
                                            <w:bottom w:val="none" w:sz="0" w:space="0" w:color="auto"/>
                                            <w:right w:val="none" w:sz="0" w:space="0" w:color="auto"/>
                                          </w:divBdr>
                                        </w:div>
                                        <w:div w:id="14501116">
                                          <w:marLeft w:val="0"/>
                                          <w:marRight w:val="0"/>
                                          <w:marTop w:val="0"/>
                                          <w:marBottom w:val="0"/>
                                          <w:divBdr>
                                            <w:top w:val="none" w:sz="0" w:space="0" w:color="auto"/>
                                            <w:left w:val="none" w:sz="0" w:space="0" w:color="auto"/>
                                            <w:bottom w:val="none" w:sz="0" w:space="0" w:color="auto"/>
                                            <w:right w:val="none" w:sz="0" w:space="0" w:color="auto"/>
                                          </w:divBdr>
                                        </w:div>
                                        <w:div w:id="173614157">
                                          <w:marLeft w:val="0"/>
                                          <w:marRight w:val="0"/>
                                          <w:marTop w:val="0"/>
                                          <w:marBottom w:val="0"/>
                                          <w:divBdr>
                                            <w:top w:val="none" w:sz="0" w:space="0" w:color="auto"/>
                                            <w:left w:val="none" w:sz="0" w:space="0" w:color="auto"/>
                                            <w:bottom w:val="none" w:sz="0" w:space="0" w:color="auto"/>
                                            <w:right w:val="none" w:sz="0" w:space="0" w:color="auto"/>
                                          </w:divBdr>
                                        </w:div>
                                        <w:div w:id="762725228">
                                          <w:marLeft w:val="0"/>
                                          <w:marRight w:val="0"/>
                                          <w:marTop w:val="0"/>
                                          <w:marBottom w:val="0"/>
                                          <w:divBdr>
                                            <w:top w:val="none" w:sz="0" w:space="0" w:color="auto"/>
                                            <w:left w:val="none" w:sz="0" w:space="0" w:color="auto"/>
                                            <w:bottom w:val="none" w:sz="0" w:space="0" w:color="auto"/>
                                            <w:right w:val="none" w:sz="0" w:space="0" w:color="auto"/>
                                          </w:divBdr>
                                        </w:div>
                                        <w:div w:id="379286384">
                                          <w:marLeft w:val="0"/>
                                          <w:marRight w:val="0"/>
                                          <w:marTop w:val="0"/>
                                          <w:marBottom w:val="0"/>
                                          <w:divBdr>
                                            <w:top w:val="none" w:sz="0" w:space="0" w:color="auto"/>
                                            <w:left w:val="none" w:sz="0" w:space="0" w:color="auto"/>
                                            <w:bottom w:val="none" w:sz="0" w:space="0" w:color="auto"/>
                                            <w:right w:val="none" w:sz="0" w:space="0" w:color="auto"/>
                                          </w:divBdr>
                                        </w:div>
                                        <w:div w:id="984621313">
                                          <w:marLeft w:val="0"/>
                                          <w:marRight w:val="0"/>
                                          <w:marTop w:val="0"/>
                                          <w:marBottom w:val="0"/>
                                          <w:divBdr>
                                            <w:top w:val="none" w:sz="0" w:space="0" w:color="auto"/>
                                            <w:left w:val="none" w:sz="0" w:space="0" w:color="auto"/>
                                            <w:bottom w:val="none" w:sz="0" w:space="0" w:color="auto"/>
                                            <w:right w:val="none" w:sz="0" w:space="0" w:color="auto"/>
                                          </w:divBdr>
                                        </w:div>
                                        <w:div w:id="789058307">
                                          <w:marLeft w:val="0"/>
                                          <w:marRight w:val="0"/>
                                          <w:marTop w:val="0"/>
                                          <w:marBottom w:val="0"/>
                                          <w:divBdr>
                                            <w:top w:val="none" w:sz="0" w:space="0" w:color="auto"/>
                                            <w:left w:val="none" w:sz="0" w:space="0" w:color="auto"/>
                                            <w:bottom w:val="none" w:sz="0" w:space="0" w:color="auto"/>
                                            <w:right w:val="none" w:sz="0" w:space="0" w:color="auto"/>
                                          </w:divBdr>
                                        </w:div>
                                        <w:div w:id="1936552593">
                                          <w:marLeft w:val="0"/>
                                          <w:marRight w:val="0"/>
                                          <w:marTop w:val="0"/>
                                          <w:marBottom w:val="0"/>
                                          <w:divBdr>
                                            <w:top w:val="none" w:sz="0" w:space="0" w:color="auto"/>
                                            <w:left w:val="none" w:sz="0" w:space="0" w:color="auto"/>
                                            <w:bottom w:val="none" w:sz="0" w:space="0" w:color="auto"/>
                                            <w:right w:val="none" w:sz="0" w:space="0" w:color="auto"/>
                                          </w:divBdr>
                                        </w:div>
                                        <w:div w:id="1100681889">
                                          <w:marLeft w:val="0"/>
                                          <w:marRight w:val="0"/>
                                          <w:marTop w:val="0"/>
                                          <w:marBottom w:val="0"/>
                                          <w:divBdr>
                                            <w:top w:val="none" w:sz="0" w:space="0" w:color="auto"/>
                                            <w:left w:val="none" w:sz="0" w:space="0" w:color="auto"/>
                                            <w:bottom w:val="none" w:sz="0" w:space="0" w:color="auto"/>
                                            <w:right w:val="none" w:sz="0" w:space="0" w:color="auto"/>
                                          </w:divBdr>
                                        </w:div>
                                        <w:div w:id="1139374345">
                                          <w:marLeft w:val="0"/>
                                          <w:marRight w:val="0"/>
                                          <w:marTop w:val="0"/>
                                          <w:marBottom w:val="0"/>
                                          <w:divBdr>
                                            <w:top w:val="none" w:sz="0" w:space="0" w:color="auto"/>
                                            <w:left w:val="none" w:sz="0" w:space="0" w:color="auto"/>
                                            <w:bottom w:val="none" w:sz="0" w:space="0" w:color="auto"/>
                                            <w:right w:val="none" w:sz="0" w:space="0" w:color="auto"/>
                                          </w:divBdr>
                                        </w:div>
                                        <w:div w:id="1897471356">
                                          <w:marLeft w:val="0"/>
                                          <w:marRight w:val="0"/>
                                          <w:marTop w:val="0"/>
                                          <w:marBottom w:val="0"/>
                                          <w:divBdr>
                                            <w:top w:val="none" w:sz="0" w:space="0" w:color="auto"/>
                                            <w:left w:val="none" w:sz="0" w:space="0" w:color="auto"/>
                                            <w:bottom w:val="none" w:sz="0" w:space="0" w:color="auto"/>
                                            <w:right w:val="none" w:sz="0" w:space="0" w:color="auto"/>
                                          </w:divBdr>
                                        </w:div>
                                        <w:div w:id="691419000">
                                          <w:marLeft w:val="0"/>
                                          <w:marRight w:val="0"/>
                                          <w:marTop w:val="0"/>
                                          <w:marBottom w:val="0"/>
                                          <w:divBdr>
                                            <w:top w:val="none" w:sz="0" w:space="0" w:color="auto"/>
                                            <w:left w:val="none" w:sz="0" w:space="0" w:color="auto"/>
                                            <w:bottom w:val="none" w:sz="0" w:space="0" w:color="auto"/>
                                            <w:right w:val="none" w:sz="0" w:space="0" w:color="auto"/>
                                          </w:divBdr>
                                        </w:div>
                                        <w:div w:id="492336618">
                                          <w:marLeft w:val="0"/>
                                          <w:marRight w:val="0"/>
                                          <w:marTop w:val="0"/>
                                          <w:marBottom w:val="0"/>
                                          <w:divBdr>
                                            <w:top w:val="none" w:sz="0" w:space="0" w:color="auto"/>
                                            <w:left w:val="none" w:sz="0" w:space="0" w:color="auto"/>
                                            <w:bottom w:val="none" w:sz="0" w:space="0" w:color="auto"/>
                                            <w:right w:val="none" w:sz="0" w:space="0" w:color="auto"/>
                                          </w:divBdr>
                                        </w:div>
                                        <w:div w:id="744304489">
                                          <w:marLeft w:val="0"/>
                                          <w:marRight w:val="0"/>
                                          <w:marTop w:val="0"/>
                                          <w:marBottom w:val="0"/>
                                          <w:divBdr>
                                            <w:top w:val="none" w:sz="0" w:space="0" w:color="auto"/>
                                            <w:left w:val="none" w:sz="0" w:space="0" w:color="auto"/>
                                            <w:bottom w:val="none" w:sz="0" w:space="0" w:color="auto"/>
                                            <w:right w:val="none" w:sz="0" w:space="0" w:color="auto"/>
                                          </w:divBdr>
                                        </w:div>
                                        <w:div w:id="1791165165">
                                          <w:marLeft w:val="0"/>
                                          <w:marRight w:val="0"/>
                                          <w:marTop w:val="0"/>
                                          <w:marBottom w:val="0"/>
                                          <w:divBdr>
                                            <w:top w:val="none" w:sz="0" w:space="0" w:color="auto"/>
                                            <w:left w:val="none" w:sz="0" w:space="0" w:color="auto"/>
                                            <w:bottom w:val="none" w:sz="0" w:space="0" w:color="auto"/>
                                            <w:right w:val="none" w:sz="0" w:space="0" w:color="auto"/>
                                          </w:divBdr>
                                        </w:div>
                                        <w:div w:id="1136796722">
                                          <w:marLeft w:val="0"/>
                                          <w:marRight w:val="0"/>
                                          <w:marTop w:val="0"/>
                                          <w:marBottom w:val="0"/>
                                          <w:divBdr>
                                            <w:top w:val="none" w:sz="0" w:space="0" w:color="auto"/>
                                            <w:left w:val="none" w:sz="0" w:space="0" w:color="auto"/>
                                            <w:bottom w:val="none" w:sz="0" w:space="0" w:color="auto"/>
                                            <w:right w:val="none" w:sz="0" w:space="0" w:color="auto"/>
                                          </w:divBdr>
                                        </w:div>
                                        <w:div w:id="429392745">
                                          <w:marLeft w:val="0"/>
                                          <w:marRight w:val="0"/>
                                          <w:marTop w:val="0"/>
                                          <w:marBottom w:val="0"/>
                                          <w:divBdr>
                                            <w:top w:val="none" w:sz="0" w:space="0" w:color="auto"/>
                                            <w:left w:val="none" w:sz="0" w:space="0" w:color="auto"/>
                                            <w:bottom w:val="none" w:sz="0" w:space="0" w:color="auto"/>
                                            <w:right w:val="none" w:sz="0" w:space="0" w:color="auto"/>
                                          </w:divBdr>
                                        </w:div>
                                        <w:div w:id="1762531935">
                                          <w:marLeft w:val="0"/>
                                          <w:marRight w:val="0"/>
                                          <w:marTop w:val="0"/>
                                          <w:marBottom w:val="0"/>
                                          <w:divBdr>
                                            <w:top w:val="none" w:sz="0" w:space="0" w:color="auto"/>
                                            <w:left w:val="none" w:sz="0" w:space="0" w:color="auto"/>
                                            <w:bottom w:val="none" w:sz="0" w:space="0" w:color="auto"/>
                                            <w:right w:val="none" w:sz="0" w:space="0" w:color="auto"/>
                                          </w:divBdr>
                                        </w:div>
                                        <w:div w:id="1210151093">
                                          <w:marLeft w:val="0"/>
                                          <w:marRight w:val="0"/>
                                          <w:marTop w:val="0"/>
                                          <w:marBottom w:val="0"/>
                                          <w:divBdr>
                                            <w:top w:val="none" w:sz="0" w:space="0" w:color="auto"/>
                                            <w:left w:val="none" w:sz="0" w:space="0" w:color="auto"/>
                                            <w:bottom w:val="none" w:sz="0" w:space="0" w:color="auto"/>
                                            <w:right w:val="none" w:sz="0" w:space="0" w:color="auto"/>
                                          </w:divBdr>
                                        </w:div>
                                        <w:div w:id="1787701636">
                                          <w:marLeft w:val="0"/>
                                          <w:marRight w:val="0"/>
                                          <w:marTop w:val="0"/>
                                          <w:marBottom w:val="0"/>
                                          <w:divBdr>
                                            <w:top w:val="none" w:sz="0" w:space="0" w:color="auto"/>
                                            <w:left w:val="none" w:sz="0" w:space="0" w:color="auto"/>
                                            <w:bottom w:val="none" w:sz="0" w:space="0" w:color="auto"/>
                                            <w:right w:val="none" w:sz="0" w:space="0" w:color="auto"/>
                                          </w:divBdr>
                                        </w:div>
                                        <w:div w:id="791438075">
                                          <w:marLeft w:val="0"/>
                                          <w:marRight w:val="0"/>
                                          <w:marTop w:val="0"/>
                                          <w:marBottom w:val="0"/>
                                          <w:divBdr>
                                            <w:top w:val="none" w:sz="0" w:space="0" w:color="auto"/>
                                            <w:left w:val="none" w:sz="0" w:space="0" w:color="auto"/>
                                            <w:bottom w:val="none" w:sz="0" w:space="0" w:color="auto"/>
                                            <w:right w:val="none" w:sz="0" w:space="0" w:color="auto"/>
                                          </w:divBdr>
                                        </w:div>
                                        <w:div w:id="175789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5386974">
      <w:bodyDiv w:val="1"/>
      <w:marLeft w:val="0"/>
      <w:marRight w:val="0"/>
      <w:marTop w:val="100"/>
      <w:marBottom w:val="100"/>
      <w:divBdr>
        <w:top w:val="none" w:sz="0" w:space="0" w:color="auto"/>
        <w:left w:val="none" w:sz="0" w:space="0" w:color="auto"/>
        <w:bottom w:val="none" w:sz="0" w:space="0" w:color="auto"/>
        <w:right w:val="none" w:sz="0" w:space="0" w:color="auto"/>
      </w:divBdr>
      <w:divsChild>
        <w:div w:id="504826417">
          <w:marLeft w:val="0"/>
          <w:marRight w:val="0"/>
          <w:marTop w:val="0"/>
          <w:marBottom w:val="0"/>
          <w:divBdr>
            <w:top w:val="single" w:sz="48" w:space="0" w:color="333333"/>
            <w:left w:val="none" w:sz="0" w:space="0" w:color="auto"/>
            <w:bottom w:val="none" w:sz="0" w:space="0" w:color="auto"/>
            <w:right w:val="none" w:sz="0" w:space="0" w:color="auto"/>
          </w:divBdr>
          <w:divsChild>
            <w:div w:id="1703439612">
              <w:marLeft w:val="0"/>
              <w:marRight w:val="0"/>
              <w:marTop w:val="0"/>
              <w:marBottom w:val="0"/>
              <w:divBdr>
                <w:top w:val="none" w:sz="0" w:space="0" w:color="auto"/>
                <w:left w:val="none" w:sz="0" w:space="0" w:color="auto"/>
                <w:bottom w:val="none" w:sz="0" w:space="0" w:color="auto"/>
                <w:right w:val="none" w:sz="0" w:space="0" w:color="auto"/>
              </w:divBdr>
              <w:divsChild>
                <w:div w:id="2245516">
                  <w:marLeft w:val="0"/>
                  <w:marRight w:val="0"/>
                  <w:marTop w:val="100"/>
                  <w:marBottom w:val="100"/>
                  <w:divBdr>
                    <w:top w:val="none" w:sz="0" w:space="0" w:color="auto"/>
                    <w:left w:val="none" w:sz="0" w:space="0" w:color="auto"/>
                    <w:bottom w:val="none" w:sz="0" w:space="0" w:color="auto"/>
                    <w:right w:val="none" w:sz="0" w:space="0" w:color="auto"/>
                  </w:divBdr>
                  <w:divsChild>
                    <w:div w:id="1325162469">
                      <w:marLeft w:val="0"/>
                      <w:marRight w:val="0"/>
                      <w:marTop w:val="0"/>
                      <w:marBottom w:val="150"/>
                      <w:divBdr>
                        <w:top w:val="none" w:sz="0" w:space="0" w:color="auto"/>
                        <w:left w:val="none" w:sz="0" w:space="0" w:color="auto"/>
                        <w:bottom w:val="none" w:sz="0" w:space="0" w:color="auto"/>
                        <w:right w:val="none" w:sz="0" w:space="0" w:color="auto"/>
                      </w:divBdr>
                      <w:divsChild>
                        <w:div w:id="151332482">
                          <w:marLeft w:val="0"/>
                          <w:marRight w:val="0"/>
                          <w:marTop w:val="0"/>
                          <w:marBottom w:val="0"/>
                          <w:divBdr>
                            <w:top w:val="none" w:sz="0" w:space="0" w:color="auto"/>
                            <w:left w:val="none" w:sz="0" w:space="0" w:color="auto"/>
                            <w:bottom w:val="none" w:sz="0" w:space="0" w:color="auto"/>
                            <w:right w:val="none" w:sz="0" w:space="0" w:color="auto"/>
                          </w:divBdr>
                          <w:divsChild>
                            <w:div w:id="721710308">
                              <w:marLeft w:val="150"/>
                              <w:marRight w:val="0"/>
                              <w:marTop w:val="0"/>
                              <w:marBottom w:val="0"/>
                              <w:divBdr>
                                <w:top w:val="none" w:sz="0" w:space="0" w:color="auto"/>
                                <w:left w:val="none" w:sz="0" w:space="0" w:color="auto"/>
                                <w:bottom w:val="none" w:sz="0" w:space="0" w:color="auto"/>
                                <w:right w:val="none" w:sz="0" w:space="0" w:color="auto"/>
                              </w:divBdr>
                              <w:divsChild>
                                <w:div w:id="1084032181">
                                  <w:marLeft w:val="0"/>
                                  <w:marRight w:val="0"/>
                                  <w:marTop w:val="0"/>
                                  <w:marBottom w:val="0"/>
                                  <w:divBdr>
                                    <w:top w:val="none" w:sz="0" w:space="0" w:color="auto"/>
                                    <w:left w:val="none" w:sz="0" w:space="0" w:color="auto"/>
                                    <w:bottom w:val="none" w:sz="0" w:space="0" w:color="auto"/>
                                    <w:right w:val="none" w:sz="0" w:space="0" w:color="auto"/>
                                  </w:divBdr>
                                  <w:divsChild>
                                    <w:div w:id="7871105">
                                      <w:marLeft w:val="0"/>
                                      <w:marRight w:val="0"/>
                                      <w:marTop w:val="0"/>
                                      <w:marBottom w:val="0"/>
                                      <w:divBdr>
                                        <w:top w:val="none" w:sz="0" w:space="0" w:color="auto"/>
                                        <w:left w:val="none" w:sz="0" w:space="0" w:color="auto"/>
                                        <w:bottom w:val="none" w:sz="0" w:space="0" w:color="auto"/>
                                        <w:right w:val="none" w:sz="0" w:space="0" w:color="auto"/>
                                      </w:divBdr>
                                      <w:divsChild>
                                        <w:div w:id="192980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4061768">
      <w:bodyDiv w:val="1"/>
      <w:marLeft w:val="0"/>
      <w:marRight w:val="0"/>
      <w:marTop w:val="100"/>
      <w:marBottom w:val="100"/>
      <w:divBdr>
        <w:top w:val="none" w:sz="0" w:space="0" w:color="auto"/>
        <w:left w:val="none" w:sz="0" w:space="0" w:color="auto"/>
        <w:bottom w:val="none" w:sz="0" w:space="0" w:color="auto"/>
        <w:right w:val="none" w:sz="0" w:space="0" w:color="auto"/>
      </w:divBdr>
      <w:divsChild>
        <w:div w:id="1820033013">
          <w:marLeft w:val="0"/>
          <w:marRight w:val="0"/>
          <w:marTop w:val="0"/>
          <w:marBottom w:val="0"/>
          <w:divBdr>
            <w:top w:val="single" w:sz="48" w:space="0" w:color="333333"/>
            <w:left w:val="none" w:sz="0" w:space="0" w:color="auto"/>
            <w:bottom w:val="none" w:sz="0" w:space="0" w:color="auto"/>
            <w:right w:val="none" w:sz="0" w:space="0" w:color="auto"/>
          </w:divBdr>
          <w:divsChild>
            <w:div w:id="988561815">
              <w:marLeft w:val="0"/>
              <w:marRight w:val="0"/>
              <w:marTop w:val="0"/>
              <w:marBottom w:val="0"/>
              <w:divBdr>
                <w:top w:val="none" w:sz="0" w:space="0" w:color="auto"/>
                <w:left w:val="none" w:sz="0" w:space="0" w:color="auto"/>
                <w:bottom w:val="none" w:sz="0" w:space="0" w:color="auto"/>
                <w:right w:val="none" w:sz="0" w:space="0" w:color="auto"/>
              </w:divBdr>
              <w:divsChild>
                <w:div w:id="585458553">
                  <w:marLeft w:val="0"/>
                  <w:marRight w:val="0"/>
                  <w:marTop w:val="100"/>
                  <w:marBottom w:val="100"/>
                  <w:divBdr>
                    <w:top w:val="none" w:sz="0" w:space="0" w:color="auto"/>
                    <w:left w:val="none" w:sz="0" w:space="0" w:color="auto"/>
                    <w:bottom w:val="none" w:sz="0" w:space="0" w:color="auto"/>
                    <w:right w:val="none" w:sz="0" w:space="0" w:color="auto"/>
                  </w:divBdr>
                  <w:divsChild>
                    <w:div w:id="1247302739">
                      <w:marLeft w:val="0"/>
                      <w:marRight w:val="0"/>
                      <w:marTop w:val="0"/>
                      <w:marBottom w:val="150"/>
                      <w:divBdr>
                        <w:top w:val="none" w:sz="0" w:space="0" w:color="auto"/>
                        <w:left w:val="none" w:sz="0" w:space="0" w:color="auto"/>
                        <w:bottom w:val="none" w:sz="0" w:space="0" w:color="auto"/>
                        <w:right w:val="none" w:sz="0" w:space="0" w:color="auto"/>
                      </w:divBdr>
                      <w:divsChild>
                        <w:div w:id="1010529637">
                          <w:marLeft w:val="0"/>
                          <w:marRight w:val="0"/>
                          <w:marTop w:val="0"/>
                          <w:marBottom w:val="0"/>
                          <w:divBdr>
                            <w:top w:val="none" w:sz="0" w:space="0" w:color="auto"/>
                            <w:left w:val="none" w:sz="0" w:space="0" w:color="auto"/>
                            <w:bottom w:val="none" w:sz="0" w:space="0" w:color="auto"/>
                            <w:right w:val="none" w:sz="0" w:space="0" w:color="auto"/>
                          </w:divBdr>
                          <w:divsChild>
                            <w:div w:id="654139901">
                              <w:marLeft w:val="150"/>
                              <w:marRight w:val="0"/>
                              <w:marTop w:val="0"/>
                              <w:marBottom w:val="0"/>
                              <w:divBdr>
                                <w:top w:val="none" w:sz="0" w:space="0" w:color="auto"/>
                                <w:left w:val="none" w:sz="0" w:space="0" w:color="auto"/>
                                <w:bottom w:val="none" w:sz="0" w:space="0" w:color="auto"/>
                                <w:right w:val="none" w:sz="0" w:space="0" w:color="auto"/>
                              </w:divBdr>
                              <w:divsChild>
                                <w:div w:id="2010448607">
                                  <w:marLeft w:val="0"/>
                                  <w:marRight w:val="0"/>
                                  <w:marTop w:val="0"/>
                                  <w:marBottom w:val="0"/>
                                  <w:divBdr>
                                    <w:top w:val="none" w:sz="0" w:space="0" w:color="auto"/>
                                    <w:left w:val="none" w:sz="0" w:space="0" w:color="auto"/>
                                    <w:bottom w:val="none" w:sz="0" w:space="0" w:color="auto"/>
                                    <w:right w:val="none" w:sz="0" w:space="0" w:color="auto"/>
                                  </w:divBdr>
                                  <w:divsChild>
                                    <w:div w:id="1262303380">
                                      <w:marLeft w:val="0"/>
                                      <w:marRight w:val="0"/>
                                      <w:marTop w:val="0"/>
                                      <w:marBottom w:val="0"/>
                                      <w:divBdr>
                                        <w:top w:val="none" w:sz="0" w:space="0" w:color="auto"/>
                                        <w:left w:val="none" w:sz="0" w:space="0" w:color="auto"/>
                                        <w:bottom w:val="none" w:sz="0" w:space="0" w:color="auto"/>
                                        <w:right w:val="none" w:sz="0" w:space="0" w:color="auto"/>
                                      </w:divBdr>
                                      <w:divsChild>
                                        <w:div w:id="203661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8407139">
      <w:bodyDiv w:val="1"/>
      <w:marLeft w:val="0"/>
      <w:marRight w:val="0"/>
      <w:marTop w:val="100"/>
      <w:marBottom w:val="100"/>
      <w:divBdr>
        <w:top w:val="none" w:sz="0" w:space="0" w:color="auto"/>
        <w:left w:val="none" w:sz="0" w:space="0" w:color="auto"/>
        <w:bottom w:val="none" w:sz="0" w:space="0" w:color="auto"/>
        <w:right w:val="none" w:sz="0" w:space="0" w:color="auto"/>
      </w:divBdr>
      <w:divsChild>
        <w:div w:id="200628310">
          <w:marLeft w:val="0"/>
          <w:marRight w:val="0"/>
          <w:marTop w:val="0"/>
          <w:marBottom w:val="0"/>
          <w:divBdr>
            <w:top w:val="single" w:sz="48" w:space="0" w:color="333333"/>
            <w:left w:val="none" w:sz="0" w:space="0" w:color="auto"/>
            <w:bottom w:val="none" w:sz="0" w:space="0" w:color="auto"/>
            <w:right w:val="none" w:sz="0" w:space="0" w:color="auto"/>
          </w:divBdr>
          <w:divsChild>
            <w:div w:id="65811840">
              <w:marLeft w:val="0"/>
              <w:marRight w:val="0"/>
              <w:marTop w:val="0"/>
              <w:marBottom w:val="0"/>
              <w:divBdr>
                <w:top w:val="none" w:sz="0" w:space="0" w:color="auto"/>
                <w:left w:val="none" w:sz="0" w:space="0" w:color="auto"/>
                <w:bottom w:val="none" w:sz="0" w:space="0" w:color="auto"/>
                <w:right w:val="none" w:sz="0" w:space="0" w:color="auto"/>
              </w:divBdr>
              <w:divsChild>
                <w:div w:id="1041175487">
                  <w:marLeft w:val="0"/>
                  <w:marRight w:val="0"/>
                  <w:marTop w:val="100"/>
                  <w:marBottom w:val="100"/>
                  <w:divBdr>
                    <w:top w:val="none" w:sz="0" w:space="0" w:color="auto"/>
                    <w:left w:val="none" w:sz="0" w:space="0" w:color="auto"/>
                    <w:bottom w:val="none" w:sz="0" w:space="0" w:color="auto"/>
                    <w:right w:val="none" w:sz="0" w:space="0" w:color="auto"/>
                  </w:divBdr>
                  <w:divsChild>
                    <w:div w:id="1086612722">
                      <w:marLeft w:val="0"/>
                      <w:marRight w:val="0"/>
                      <w:marTop w:val="0"/>
                      <w:marBottom w:val="150"/>
                      <w:divBdr>
                        <w:top w:val="none" w:sz="0" w:space="0" w:color="auto"/>
                        <w:left w:val="none" w:sz="0" w:space="0" w:color="auto"/>
                        <w:bottom w:val="none" w:sz="0" w:space="0" w:color="auto"/>
                        <w:right w:val="none" w:sz="0" w:space="0" w:color="auto"/>
                      </w:divBdr>
                      <w:divsChild>
                        <w:div w:id="486169101">
                          <w:marLeft w:val="0"/>
                          <w:marRight w:val="0"/>
                          <w:marTop w:val="0"/>
                          <w:marBottom w:val="0"/>
                          <w:divBdr>
                            <w:top w:val="none" w:sz="0" w:space="0" w:color="auto"/>
                            <w:left w:val="none" w:sz="0" w:space="0" w:color="auto"/>
                            <w:bottom w:val="none" w:sz="0" w:space="0" w:color="auto"/>
                            <w:right w:val="none" w:sz="0" w:space="0" w:color="auto"/>
                          </w:divBdr>
                          <w:divsChild>
                            <w:div w:id="1984310556">
                              <w:marLeft w:val="150"/>
                              <w:marRight w:val="0"/>
                              <w:marTop w:val="0"/>
                              <w:marBottom w:val="0"/>
                              <w:divBdr>
                                <w:top w:val="none" w:sz="0" w:space="0" w:color="auto"/>
                                <w:left w:val="none" w:sz="0" w:space="0" w:color="auto"/>
                                <w:bottom w:val="none" w:sz="0" w:space="0" w:color="auto"/>
                                <w:right w:val="none" w:sz="0" w:space="0" w:color="auto"/>
                              </w:divBdr>
                              <w:divsChild>
                                <w:div w:id="1165511495">
                                  <w:marLeft w:val="0"/>
                                  <w:marRight w:val="0"/>
                                  <w:marTop w:val="0"/>
                                  <w:marBottom w:val="0"/>
                                  <w:divBdr>
                                    <w:top w:val="none" w:sz="0" w:space="0" w:color="auto"/>
                                    <w:left w:val="none" w:sz="0" w:space="0" w:color="auto"/>
                                    <w:bottom w:val="none" w:sz="0" w:space="0" w:color="auto"/>
                                    <w:right w:val="none" w:sz="0" w:space="0" w:color="auto"/>
                                  </w:divBdr>
                                  <w:divsChild>
                                    <w:div w:id="311758318">
                                      <w:marLeft w:val="0"/>
                                      <w:marRight w:val="0"/>
                                      <w:marTop w:val="0"/>
                                      <w:marBottom w:val="0"/>
                                      <w:divBdr>
                                        <w:top w:val="none" w:sz="0" w:space="0" w:color="auto"/>
                                        <w:left w:val="none" w:sz="0" w:space="0" w:color="auto"/>
                                        <w:bottom w:val="none" w:sz="0" w:space="0" w:color="auto"/>
                                        <w:right w:val="none" w:sz="0" w:space="0" w:color="auto"/>
                                      </w:divBdr>
                                      <w:divsChild>
                                        <w:div w:id="142318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6947E-DF65-4985-96DA-DA372F02D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2247</TotalTime>
  <Pages>35</Pages>
  <Words>8367</Words>
  <Characters>47693</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chaiyassu</dc:creator>
  <cp:lastModifiedBy>chaiyassu</cp:lastModifiedBy>
  <cp:revision>274</cp:revision>
  <dcterms:created xsi:type="dcterms:W3CDTF">2015-06-15T14:46:00Z</dcterms:created>
  <dcterms:modified xsi:type="dcterms:W3CDTF">2015-06-23T01:24:00Z</dcterms:modified>
</cp:coreProperties>
</file>